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التواضع في اللباس،والاقتصار على الغليظ منه واليسير-كتاب اللباس والزينة-صحيح مسلم — رقم الحديث: 2082 — الرقم الفرعي: 2 — الرقم الأصلي: 2082</w:t>
        <w:br/>
      </w:r>
      <w:r>
        <w:rPr>
          <w:rtl w:val="1"/>
        </w:rPr>
        <w:t xml:space="preserve"> وحدثني عليّ بن حُجْر السّعديّ أخبرنا عليّ بن مُسْهِر عن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إنَّما كان فِراشُ رَسولِ اللهِ ﷺ الذي يَنامُ علَيه أَدَمًا، ‌حَشوُه ‌لِيف. 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