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الظلم-كتاب البرّ والصلة والآداب-صحيح مسلم — رقم الحديث: 2582 — الرقم الفرعي: 99 — الرقم الأصلي: 2582</w:t>
        <w:br/>
      </w:r>
      <w:r>
        <w:rPr>
          <w:rtl w:val="1"/>
        </w:rPr>
        <w:t xml:space="preserve"> حدثنا يحيى بن أيوب و قتيبة و ابن حُجْر قالوا:حدثنا إسماعيل ملاحظة يعنون ابن جعفر عن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«لتُؤَدُّنَّ الحُقُوقَ إلى أَهلِها يومَ القِيامة،  </w:t>
      </w:r>
      <w:r>
        <w:rPr>
          <w:color w:val="000000"/>
          <w:rtl w:val="1"/>
        </w:rPr>
        <w:t xml:space="preserve">حتّى يُقادَ للشَّاةِ الجَلْحَاءِ مِن الشَّاةِ القَرْناء».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استيفاء الحقوق بالحسنات(يوم القيامة) - الحسنات</w:t>
      </w:r>
    </w:p>
    <w:p>
      <w:pPr>
        <w:bidi w:val="1"/>
        <w:jc w:val="start"/>
      </w:pPr>
      <w:r>
        <w:rPr>
          <w:rtl w:val="1"/>
        </w:rPr>
        <w:t>الشرح: الدلالة: الخصومة وقصاص المظالم يوم القيامة - حادي عشر: الميزان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