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أدنى أهل الجنة منزلة فيها-كتاب الإيمان-صحيح مسلم — رقم الحديث: 191 — الرقم الفرعي: 1 — الرقم الأصلي: 191</w:t>
        <w:br/>
      </w:r>
      <w:r>
        <w:rPr>
          <w:rtl w:val="1"/>
        </w:rPr>
        <w:t xml:space="preserve"> حدثني عبيدالله بن سعيد و إسحاق بن منصور كلاهما عن روح قال: قال عبيدالله حدثنا روح بن عبادة القيسيّ حدثنا ابن جُريج قال:أخبرني أبو الزبير</w:t>
        <w:br/>
      </w:r>
      <w:r>
        <w:rPr>
          <w:color w:val="000000"/>
          <w:rtl w:val="1"/>
        </w:rPr>
        <w:t xml:space="preserve">أنه سَمع جابر بنَ عبد الله، يُسأل عن الوُرُود،  </w:t>
      </w:r>
      <w:r>
        <w:rPr>
          <w:color w:val="000000"/>
          <w:rtl w:val="1"/>
        </w:rPr>
        <w:t xml:space="preserve">فقال: نَجيءُ نحن يومَ القيامة عن كذا وكذا، انظرْ أيْ ذلك فوقَ الناس؟  </w:t>
      </w:r>
      <w:r>
        <w:rPr>
          <w:color w:val="000000"/>
          <w:rtl w:val="1"/>
        </w:rPr>
        <w:t xml:space="preserve">قال: فتُدعى الأمم بأوثانِها، وما كانت تَعبُد، الأولُ فالأولُ،  </w:t>
      </w:r>
      <w:r>
        <w:rPr>
          <w:color w:val="FF0000"/>
          <w:rtl w:val="1"/>
        </w:rPr>
        <w:t xml:space="preserve">ثم يأتِينا ربُّنا بعدَ ذلك، فيقول: مَن تَنظُرون؟ فيقولون: ننظرُ ربَّنا، فيقول: أنا ربُّكم، فيقولون: حتى نَنظُر إليك، فيَتجلَّى لهم يَضحك،  </w:t>
      </w:r>
      <w:r>
        <w:rPr>
          <w:color w:val="FF0000"/>
          <w:rtl w:val="1"/>
        </w:rPr>
        <w:t xml:space="preserve">قال: فيَنطلِقُ بهم ويتَّبِعونه، ويُعطَى كلُّ إنسانٍ منهم - منافقًا أو مُؤمنًا - نورًا، ثم يتَّبعونَه،  </w:t>
      </w:r>
      <w:r>
        <w:rPr>
          <w:color w:val="FF0000"/>
          <w:rtl w:val="1"/>
        </w:rPr>
        <w:t xml:space="preserve">وعلى جسرِ جهنَّمَ كَلاليبُ وحَسَكٌ تأخذُ مَن شاء اللهُ،  </w:t>
      </w:r>
      <w:r>
        <w:rPr>
          <w:color w:val="FF0000"/>
          <w:rtl w:val="1"/>
        </w:rPr>
        <w:t xml:space="preserve">ثم يُطفأُ نورُ المنافِقِين، ثم يَنجو المؤمنون،  </w:t>
      </w:r>
      <w:r>
        <w:rPr>
          <w:color w:val="FF0000"/>
          <w:rtl w:val="1"/>
        </w:rPr>
        <w:t xml:space="preserve">فتَنجو أولُ زُمرةٍ وجوهُهم كالقمر ليلةَ البَدرِ سبعونَ ألفًا لا يُحاسَبون،  </w:t>
      </w:r>
      <w:r>
        <w:rPr>
          <w:color w:val="FF0000"/>
          <w:rtl w:val="1"/>
        </w:rPr>
        <w:t xml:space="preserve">ثم الذين يَلُونَهم كأَضْوَأ نجمٍ في السماء، ثم كذلك،  </w:t>
      </w:r>
      <w:r>
        <w:rPr>
          <w:color w:val="FF0000"/>
          <w:rtl w:val="1"/>
        </w:rPr>
        <w:t xml:space="preserve">ثم تَحِلُّ الشفاعة، ويَشفَعون حتى يَخرجَ من النار مَن قال: لا إلهَ إلَّا الله وكان في قلبِه مِن الخير ما يَزِنُ شَعيرةً،  </w:t>
      </w:r>
      <w:r>
        <w:rPr>
          <w:color w:val="FF0000"/>
          <w:rtl w:val="1"/>
        </w:rPr>
        <w:t xml:space="preserve">فيُجعَلون بفِناء الجَنة، ويَجعَلُ أهلُ الجنةِ يَرُشُّونَ عليهمُ الماءَ حتى يَنبُتوا نباتَ الشيء في السَّيل، ويَذهبُ حُرَاقُه،  </w:t>
      </w:r>
      <w:r>
        <w:rPr>
          <w:color w:val="FF0000"/>
          <w:rtl w:val="1"/>
        </w:rPr>
        <w:t xml:space="preserve">ثم يَسألُ حتى تُجعَلَ له الدنيا وعَشَرةُ أمثالِها معها». </w:t>
      </w:r>
    </w:p>
    <w:p>
      <w:pPr>
        <w:bidi w:val="1"/>
        <w:jc w:val="start"/>
      </w:pPr>
      <w:r>
        <w:rPr>
          <w:rtl w:val="1"/>
        </w:rPr>
        <w:t>الشرح: الدلالة: الفِرَق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الخوارج - الفِرَق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نور المؤمنين في المحشر - أحوال المؤمنين في الحشر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رؤية المؤمنين لله سبحانه وتعالى في المحشر - أحوال المؤمنين في الحشر</w:t>
      </w:r>
    </w:p>
    <w:p>
      <w:pPr>
        <w:bidi w:val="1"/>
        <w:jc w:val="start"/>
      </w:pPr>
      <w:r>
        <w:rPr>
          <w:rtl w:val="1"/>
        </w:rPr>
        <w:t>الشرح: الدلالة: الذين يدخلون الجنة بغير حساب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عقوبات على الصراط - ثالث عشر: الصراط</w:t>
      </w:r>
    </w:p>
    <w:p>
      <w:pPr>
        <w:bidi w:val="1"/>
        <w:jc w:val="start"/>
      </w:pPr>
      <w:r>
        <w:rPr>
          <w:rtl w:val="1"/>
        </w:rPr>
        <w:t>الشرح: الدلالة: شفاعة الملائكة والأنبياء والمؤمنين - شفاعة غير النبي ﷺ</w:t>
      </w:r>
    </w:p>
    <w:p>
      <w:pPr>
        <w:bidi w:val="1"/>
        <w:jc w:val="start"/>
      </w:pPr>
      <w:r>
        <w:rPr>
          <w:rtl w:val="1"/>
        </w:rPr>
        <w:t>الشرح: الدلالة: من صفات أهل الجنة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