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مناقب عبدالله بن سلام رضي الله عنه-كتاب المناقب-سنن الترمذي — رقم الحديث: 3804 — الرقم الفرعي: 99 — الرقم الأصلي: 3807</w:t>
        <w:br/>
      </w:r>
      <w:r>
        <w:rPr>
          <w:rtl w:val="1"/>
        </w:rPr>
        <w:t xml:space="preserve"> حدثنا قتيبة حدثنا الليث عن معاوية بن صالح عن ربيعة بن يزيد عن أبي إدريس الخولانيّ عن يزيد بن عميرة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لمّا حَضَرَ معاذَ بن جبلٍ الموتُ، قيل له: يا أبا عبدِ الرّحمنِ، أَوْصِنا. قال: أَجلِسُوني. </w:t>
      </w:r>
      <w:r>
        <w:rPr>
          <w:color w:val="FF0000"/>
          <w:rtl w:val="1"/>
        </w:rPr>
        <w:t xml:space="preserve"> فقال: إنَّ العِلمَ والإيمانَ مَكانَهما، مَن ابْتَغاهُما وجدَهما - يقولُ ذلك ثلاثَ مرّات -  </w:t>
      </w:r>
      <w:r>
        <w:rPr>
          <w:color w:val="FF0000"/>
          <w:rtl w:val="1"/>
        </w:rPr>
        <w:t xml:space="preserve">والتَمِسوا العِلمَ عندَ أربَعةِ رَهْط:  </w:t>
      </w:r>
      <w:r>
        <w:rPr>
          <w:color w:val="FF0000"/>
          <w:rtl w:val="1"/>
        </w:rPr>
        <w:t xml:space="preserve">عندَ عُوَيمِر أبي الدَّرداءِ،  </w:t>
      </w:r>
      <w:r>
        <w:rPr>
          <w:color w:val="FF0000"/>
          <w:rtl w:val="1"/>
        </w:rPr>
        <w:t xml:space="preserve">وعند سَلمانَ الفارسيِّ،  </w:t>
      </w:r>
      <w:r>
        <w:rPr>
          <w:color w:val="FF0000"/>
          <w:rtl w:val="1"/>
        </w:rPr>
        <w:t xml:space="preserve">وعندَ عبدِ الله بنِ مسعود،  </w:t>
      </w:r>
      <w:r>
        <w:rPr>
          <w:color w:val="FF0000"/>
          <w:rtl w:val="1"/>
        </w:rPr>
        <w:t xml:space="preserve">وعند عبدِ الله بنِ سَلَام الذي كانَ يهوديًّا فأسلَمَ،  </w:t>
      </w:r>
      <w:r>
        <w:rPr>
          <w:color w:val="FF0000"/>
          <w:rtl w:val="1"/>
        </w:rPr>
        <w:t xml:space="preserve">فإنِّي سمعتُ رسولَ الله ﷺ يقول: «إنَّه عاشرُ عَشَرةٍ في الجنَّة». </w:t>
      </w:r>
      <w:r>
        <w:rPr>
          <w:color w:val="000000"/>
          <w:rtl w:val="1"/>
        </w:rPr>
        <w:t xml:space="preserve">وفي الباب عن سعد. </w:t>
      </w:r>
      <w:r>
        <w:rPr>
          <w:color w:val="000000"/>
          <w:rtl w:val="1"/>
        </w:rPr>
        <w:t xml:space="preserve">هذا حديثٌ حسنٌ غريب.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مناقب المهاجرين) - مناقب المهاجرين</w:t>
      </w:r>
    </w:p>
    <w:p>
      <w:pPr>
        <w:bidi w:val="1"/>
        <w:jc w:val="start"/>
      </w:pPr>
      <w:r>
        <w:rPr>
          <w:rtl w:val="1"/>
        </w:rPr>
        <w:t>الشرح: الدلالة: مناقب الأنصار  - مناقب الأنصار</w:t>
      </w:r>
    </w:p>
    <w:p>
      <w:pPr>
        <w:bidi w:val="1"/>
        <w:jc w:val="start"/>
      </w:pPr>
      <w:r>
        <w:rPr>
          <w:rtl w:val="1"/>
        </w:rPr>
        <w:t>الشرح: الدلالة: فضل المعلم - فضل المعلم والمتعلم</w:t>
      </w:r>
    </w:p>
    <w:p>
      <w:pPr>
        <w:bidi w:val="1"/>
        <w:jc w:val="start"/>
      </w:pPr>
      <w:r>
        <w:rPr>
          <w:rtl w:val="1"/>
        </w:rPr>
        <w:t xml:space="preserve">الشرح: الدلالة: قيمة تقدير أهل العلم - مظاهر قيمة إنزال الناس منازلهم 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طلب العلم (يحال إلى النظام التربوي ) - الرعاية العقلية</w:t>
      </w:r>
    </w:p>
    <w:p>
      <w:pPr>
        <w:bidi w:val="1"/>
        <w:jc w:val="start"/>
      </w:pPr>
      <w:r>
        <w:rPr>
          <w:rtl w:val="1"/>
        </w:rPr>
        <w:t>الشرح: الدلالة: فضل العالم والاعتراف بفضله - قيم تقدير العلماء</w:t>
      </w:r>
    </w:p>
    <w:p>
      <w:pPr>
        <w:bidi w:val="1"/>
        <w:jc w:val="start"/>
      </w:pPr>
      <w:r>
        <w:rPr>
          <w:rtl w:val="1"/>
        </w:rPr>
        <w:t>الشرح: الدلالة: قيمة ملازمة أهل العلم والصبر عليها - قيم تقدير العلماء</w:t>
      </w:r>
    </w:p>
    <w:p>
      <w:pPr>
        <w:bidi w:val="1"/>
        <w:jc w:val="start"/>
      </w:pPr>
      <w:r>
        <w:rPr>
          <w:rtl w:val="1"/>
        </w:rPr>
        <w:t>الشرح: الدلالة: قيم تقدير الخبرة والتجربة والتخصص والمعرفة الحسية - القيم العلمية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