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آداب الطعام والشراب وأحكامها-كتاب الأشربة-صحيح مسلم — رقم الحديث: 2019 — الرقم الفرعي: 99 — الرقم الأصلي: 2019</w:t>
        <w:br/>
      </w:r>
      <w:r>
        <w:rPr>
          <w:rtl w:val="1"/>
        </w:rPr>
        <w:t xml:space="preserve"> حدثنا قتيبة بن سعيد حدثنا ليث ح وحدثنا محمد بن رمح أخبرنا الليث عن أبي الزبير عن جابر عن رسول الله صلى الله عليه وسلم</w:t>
        <w:br/>
      </w:r>
      <w:r>
        <w:rPr>
          <w:color w:val="FF0000"/>
          <w:rtl w:val="1"/>
        </w:rPr>
        <w:t xml:space="preserve">قال: «لا تأكُلوا بالشِّمال، فإنَّ الشيطانَ يأكلُ بالشِّمال».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