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الحثّ على الصدقة ولو بشقّ تمرة،أو كلمة طيبة،وأنها حجاب من النار-كتاب الزكاة-صحيح مسلم — رقم الحديث: 1017 — الرقم الفرعي: 1 — الرقم الأصلي: 1017</w:t>
        <w:br/>
      </w:r>
      <w:r>
        <w:rPr>
          <w:rtl w:val="1"/>
        </w:rPr>
        <w:t xml:space="preserve"> حدثني محمد بن المثنى العَنَزيّ أخبرنا محمد بن جعفر حدثنا شُعبة عن عَون بن أبي جُحيفة عن المنذر بن جرير عن أبيه</w:t>
        <w:br/>
      </w:r>
      <w:r>
        <w:rPr>
          <w:color w:val="FF0000"/>
          <w:rtl w:val="1"/>
        </w:rPr>
        <w:t xml:space="preserve">قال: كُنَّا عندَ رسولِ الله ﷺ في صَدْرِ النهارِ،  </w:t>
      </w:r>
      <w:r>
        <w:rPr>
          <w:color w:val="FF0000"/>
          <w:rtl w:val="1"/>
        </w:rPr>
        <w:t xml:space="preserve">قال: فجاءَه قَوم حُفاةٌ عُرَاةٌ مُجْتابي النِّمارِ، أو العَباءِ، مُتَقَلِّدي السُّيوفِ، عامَّتُهم من مُضَرَ، بل كلُّهم من مُضَرَ -  </w:t>
      </w:r>
      <w:r>
        <w:rPr>
          <w:color w:val="FF0000"/>
          <w:rtl w:val="1"/>
        </w:rPr>
        <w:t xml:space="preserve">فتمَعَّرَ وَجهُ رسولِ الله ﷺ لِما رأى بهم مِن الفَاقة، فدَخلَ، ثم خَرَجَ، فأمرَ بلالًا فأذَّن وأقامَ، فصلَّى ثم خَطَبَ،  </w:t>
      </w:r>
      <w:r>
        <w:rPr>
          <w:color w:val="FF0000"/>
          <w:rtl w:val="1"/>
        </w:rPr>
        <w:t xml:space="preserve">فقال: «﴿يَاأَيُّهَا النَّاسُ اتَّقُوا رَبَّكُمُ الَّذِي خَلَقَكُمْ مِنْ نَفْسٍ وَاحِدَةٍ وَخَلَقَ مِنْهَا زَوْجَهَا وَبَثَّ مِنْهُمَا رِجَالًا كَثِيرًا وَنِسَاءً وَاتَّقُوا اللَّهَ الَّذِي تَسَاءَلُونَ بِهِ وَالْأَرْحَامَ إِنَّ اللَّهَ كَانَ عَلَيْكُمْ رَقِيبًا﴾ [النساء: 1]، والآيةَ التي في الحَشر: ﴿يَاأَيُّهَا الَّذِينَ آمَنُوا اتَّقُوا اللَّهَ وَلْتَنْظُرْ نَفْسٌ مَا قَدَّمَتْ لِغَدٍ وَاتَّقُوا اللَّهَ﴾ [الحشر: 18]،  </w:t>
      </w:r>
      <w:r>
        <w:rPr>
          <w:color w:val="FF0000"/>
          <w:rtl w:val="1"/>
        </w:rPr>
        <w:t xml:space="preserve">تصدَّقَ رَجُلٌ من دِينارِه، من دِرهَمِه، من ثَوبِه، من صاع بُرِّه، من صاع تَمرِه - حتى قال -: ولو بشِقِّ تَمْرَة»،  </w:t>
      </w:r>
      <w:r>
        <w:rPr>
          <w:color w:val="FF0000"/>
          <w:rtl w:val="1"/>
        </w:rPr>
        <w:t xml:space="preserve">قال: فجاءَ رجُلٌ من الأَنصار بصُرَّةٍ كادت كَفُّه تعجِزُ عنها، بل قد عَجَزَتْ، قال: ثم تتابع الناسُ، حتى رأيتُ كَومَينِ من طعامٍ وثياب، حتى رأَيتُ وجهَ رسولِ الله ﷺ يتَهَلَّلُ كأنّه مُذْهبَة،  </w:t>
      </w:r>
      <w:r>
        <w:rPr>
          <w:color w:val="FF0000"/>
          <w:rtl w:val="1"/>
        </w:rPr>
        <w:t xml:space="preserve">فقال رسولُ الله ﷺ: «مَن سَنَّ في الإِسلامِ سُنَّة حَسَنَة فله أجرُها وأجرُ مَن عَمِلَ بها بعدَه، من غيرِ أن يَنْقُصَ من أُجُورهم شيءٌ،  </w:t>
      </w:r>
      <w:r>
        <w:rPr>
          <w:color w:val="FF0000"/>
          <w:rtl w:val="1"/>
        </w:rPr>
        <w:t xml:space="preserve">ومَن سَنَّ في الإِسلام سُنَّةً سيِّئةً كان عليه وِزْرُها وَوِزْرُ مَن عَمِلَ بها مِن بعدِه، من غيرِ أن ينقُصَ من أوزارِهم شيء».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النمرة - أسماء الملابس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السنة السيئة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السنة الحسنة.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التكافل الاجتماعي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قيمة التكافل مع أصحاب الحاجات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الكرم في الإغاثة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نـجدة المكروب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أجل الفقراء والمساكين - غضب النبي ﷺ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