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الصلاة-صحيح البخاري — رقم الحديث: 437 — الرقم الفرعي: 99 — الرقم الأصلي: 437</w:t>
        <w:br/>
      </w:r>
      <w:r>
        <w:rPr>
          <w:rtl w:val="1"/>
        </w:rPr>
        <w:t xml:space="preserve"> حدثنا عبد الله بن مسلمة عن مالك عن ابن شهاب عن سعيد بن المسيب عن أبي هريرة أنّ رسول الله صلى الله عليه وسلم</w:t>
        <w:br/>
      </w:r>
      <w:r>
        <w:rPr>
          <w:color w:val="FF0000"/>
          <w:rtl w:val="1"/>
        </w:rPr>
        <w:t xml:space="preserve">قال: «قاتَلَ اللهُ اليهودَ، اتَّخَذُوا قُبُورَ أنبِيائِهم مَساجِدَ».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بناء المساجد واتخاذ السرج على القبور - القبور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التحديث عن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النهي عن اتخاذ القبور مساجد - بناء المسجد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