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يصلّي المغرب ثلاثاً في السفر-كتاب الصلاة-صحيح البخاري — رقم الحديث: 1092 — الرقم الفرعي: 99 — الرقم الأصلي: 1092</w:t>
        <w:br/>
      </w:r>
      <w:r>
        <w:rPr>
          <w:rtl w:val="1"/>
        </w:rPr>
        <w:t xml:space="preserve"> وزاد الليث قال:حدثني يونس عن ابن شهاب قال: قال سالم</w:t>
        <w:br/>
      </w:r>
      <w:r>
        <w:rPr>
          <w:color w:val="FF0000"/>
          <w:rtl w:val="1"/>
        </w:rPr>
        <w:t xml:space="preserve">كان ابنُ عمرَ رضي الله عنهما يَجمَعُ بينَ المغربِ والعِشاءِ بالمُزدَلِفةِ. </w:t>
      </w:r>
      <w:r>
        <w:rPr>
          <w:color w:val="000000"/>
          <w:rtl w:val="1"/>
        </w:rPr>
        <w:t xml:space="preserve">قال سالمٌ: وأخَّرَ ابنُ عمرَ المغربَ، وكان استُصْرِخَ على امرأتِه صَفيَّةَ بنتِ أبي عُبَيدٍ فقلتُ له: الصلاةَ، فقال: سِرْ، فقلتُ: الصلاةَ، فقال: سِرْ، حتَّى سارَ مِيلَينِ أو ثلاثةً، ثمَّ نَزَلَ فصَلَّى، ثمَّ قال: هكذا رأيتُ النبيَّ ﷺ يُصلِّي إذا أعجَلَه السَّيرُ. </w:t>
      </w:r>
      <w:r>
        <w:rPr>
          <w:color w:val="000000"/>
          <w:rtl w:val="1"/>
        </w:rPr>
        <w:t xml:space="preserve">وقال عبدُ الله: رأيتُ النبيَّ ﷺ إذا أعجَلَه السَّيرُ يُؤَخِّرُ المغربَ فيُصلِّيها ثلاثاً، ثمَّ يُسلِّمُ، ثمَّ قَلَّما يَلبَثُ حتَّى يُقِيمَ العِشاءَ فيُصلِّيها رَكْعتَينِ، ثمَّ يُسلِّمُ، ولا يُسبِّحُ بعدَ العِشاءِ حتَّى يقومَ من جَوْفِ اللَّيلِ.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الجمع بين المغرب والعشاء في مزدلفة - المبيت بمزدلفة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