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التهجير إلى الجمعة-كتاب إقامة الصلاة-سنن ابن ماجة — رقم الحديث: 1093 — الرقم الفرعي: 99 — الرقم الأصلي: 1093</w:t>
        <w:br/>
      </w:r>
      <w:r>
        <w:rPr>
          <w:rtl w:val="1"/>
        </w:rPr>
        <w:t xml:space="preserve"> حدثنا أبو كريب ثنا وكيع عن سعيد بن بشير عن قتادة عن الحسن عن سَمُرة بن جُندُب</w:t>
        <w:br/>
      </w:r>
      <w:r>
        <w:rPr>
          <w:color w:val="FF0000"/>
          <w:rtl w:val="1"/>
        </w:rPr>
        <w:t xml:space="preserve">أنَّ رَسولَ الله ﷺ ضَرَبَ مَثَلَ الجُمُعةِ ثم التَّبكير، كناحِرِ البَدَنة، كناحِرِ البَقَرة، كناحِرِ الشَّاة، حتى ذَكَرَ الدَّجاجَة. 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الصدقة بغير المال - صدقة التطوع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التبكير إلى صلاة الجمعة - وقت صلاة الجمعة وأذانها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