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باب-باب كتاب الحروف والقراءات-سنن أبي داود — رقم الحديث: 3984 — الرقم الفرعي: 99 — الرقم الأصلي: 3984</w:t>
        <w:br/>
      </w:r>
      <w:r>
        <w:rPr>
          <w:rtl w:val="1"/>
        </w:rPr>
        <w:t xml:space="preserve"> حدثنا إبراهيم بن موسى أخبرنا عيسى عن حمزة الزيّات عن أبي إسحاق عن سعيد بن جبير عن ابن عباس عن أبيّ بن كعب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رسولُ الله ﷺ إذا دَعا بَدأَ بنَفْسِه،  </w:t>
      </w:r>
      <w:r>
        <w:rPr>
          <w:color w:val="000000"/>
          <w:rtl w:val="1"/>
        </w:rPr>
        <w:t xml:space="preserve">وقال: «رَحمةُ اللهِ علَينا وعلى مُوسى، لو صَبَرَ لَرأَى مِن صاحبِهِ العَجَب، ولكنَّه قال: ﴿إِنْ سَأَلْتُكَ عَنْ شَيْءٍ بَعْدَهَا فَلَا تُصَاحِبْنِي قَدْ بَلَغْتَ مِنْ لَدُنِّي﴾ [الكهف: 76]»  </w:t>
      </w:r>
      <w:r>
        <w:rPr>
          <w:color w:val="000000"/>
          <w:rtl w:val="1"/>
        </w:rPr>
        <w:t xml:space="preserve">طَوَّلَها حمزة.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 xml:space="preserve">الشرح: الدلالة: بم كان يبدأ دعاءه ﷺ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