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11099 — الرقم الفرعي: 99 — الرقم الأصلي: 11099</w:t>
        <w:br/>
      </w:r>
      <w:r>
        <w:rPr>
          <w:rtl w:val="1"/>
        </w:rPr>
        <w:t xml:space="preserve"> حدثنا عبد الله حدثني أبي ثنا حسن و روح قالا:ثنا  حمّاد بن سلمة عن عطاء بن السائب عن عبيد الله بن عبد الله بن عتبة عن أبي سعيد الخدريّ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«افتَخَرت الجنّةُ والنارُ،  </w:t>
      </w:r>
      <w:r>
        <w:rPr>
          <w:color w:val="FF0000"/>
          <w:rtl w:val="1"/>
        </w:rPr>
        <w:t xml:space="preserve">فقالت النارُ: يا ربِّ يَدخُلُني الجَبابِرةُ والمُتكَبِّرون والمُلُوكُ والأَشراف،  </w:t>
      </w:r>
      <w:r>
        <w:rPr>
          <w:color w:val="FF0000"/>
          <w:rtl w:val="1"/>
        </w:rPr>
        <w:t xml:space="preserve">وقالت الجنّة: أيْ ربّ، يدخُلُني الضُّعَفاءُ والفُقَراءُ والمَسَاكين،  </w:t>
      </w:r>
      <w:r>
        <w:rPr>
          <w:color w:val="000000"/>
          <w:rtl w:val="1"/>
        </w:rPr>
        <w:t xml:space="preserve">فيقولُ اللهُ تَبَارَك وتعالى للنارِ: أنتِ عذابِي أُصِيبُ بكِ مَن أشاءُ،  </w:t>
      </w:r>
      <w:r>
        <w:rPr>
          <w:color w:val="000000"/>
          <w:rtl w:val="1"/>
        </w:rPr>
        <w:t xml:space="preserve">وقال للجَنَّة: أنتِ رَحمتي وسِعَت كلَّ شَيءٍ،  </w:t>
      </w:r>
      <w:r>
        <w:rPr>
          <w:color w:val="FF0000"/>
          <w:rtl w:val="1"/>
        </w:rPr>
        <w:t xml:space="preserve">ولِكُلِّ واحدَةٍ منكُما مِلؤها،  </w:t>
      </w:r>
      <w:r>
        <w:rPr>
          <w:color w:val="FF0000"/>
          <w:rtl w:val="1"/>
        </w:rPr>
        <w:t xml:space="preserve">فيُلقَى في النار أهلُها، فتقول: هل مِن مَزيد، وقال: ويُلقى فيها، وتقول هل مِن مَزيد؟ ويُلقى فيها، وتقول: هل مِن مَزِيد، حتّى يأتِيَها تَبَارَك وتَعالى، فيَضَع قَدَمه عليها، فتُزوَى، فتقول: قَدِى قَدِى،  </w:t>
      </w:r>
      <w:r>
        <w:rPr>
          <w:color w:val="000000"/>
          <w:rtl w:val="1"/>
        </w:rPr>
        <w:t xml:space="preserve">وأما الجَنَّة فيُبقي فيها أهلَها ما شاء اللهُ أن يُبقي، فيُنِشئُ اللهُ لها خَلقًا ما يَشَاء».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* كثرة أهل النار - تاسعًا: أهل النار</w:t>
      </w:r>
    </w:p>
    <w:p>
      <w:pPr>
        <w:bidi w:val="1"/>
        <w:jc w:val="start"/>
      </w:pPr>
      <w:r>
        <w:rPr>
          <w:rtl w:val="1"/>
        </w:rPr>
        <w:t>الشرح: الدلالة: * الكبر والاختيال - عاشرًا: الأعمال التي تدخل صاحبها النار</w:t>
      </w:r>
    </w:p>
    <w:p>
      <w:pPr>
        <w:bidi w:val="1"/>
        <w:jc w:val="start"/>
      </w:pPr>
      <w:r>
        <w:rPr>
          <w:rtl w:val="1"/>
        </w:rPr>
        <w:t>الشرح: الدلالة: أكثر أهل الجنة الفقراء - سادسًا: أهل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