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القراءة في صلاة العشاء-أبواب الصلاة-سنن الترمذي — رقم الحديث: 309 — الرقم الفرعي: 99 — الرقم الأصلي: 309</w:t>
        <w:br/>
      </w:r>
      <w:r>
        <w:rPr>
          <w:rtl w:val="1"/>
        </w:rPr>
        <w:t xml:space="preserve"> حدثنا عبدة بن عبد الله الخزاعيّ البصريّ حدثنا زيد بن الحُباب حدثنا حسين بن واقد عن عبد الله بن بُرَيدة عن أبيه</w:t>
        <w:br/>
      </w:r>
      <w:r>
        <w:rPr>
          <w:color w:val="FF0000"/>
          <w:rtl w:val="1"/>
        </w:rPr>
        <w:t xml:space="preserve">قال: كان رسولُ الله ﷺ يَقرأُ في العِشاءِ الآخرة بـ «الشَّمسِ وَضُحَاهَا»، ونَحوِها مِن السُّوَر. </w:t>
      </w:r>
      <w:r>
        <w:rPr>
          <w:color w:val="000000"/>
          <w:rtl w:val="1"/>
        </w:rPr>
        <w:t xml:space="preserve">وفي الباب عن البَراءِ بنِ عازِب.  </w:t>
      </w:r>
      <w:r>
        <w:rPr>
          <w:color w:val="000000"/>
          <w:rtl w:val="1"/>
        </w:rPr>
        <w:t xml:space="preserve">حديث بُرَيدَة حديثٌ حسن. </w:t>
      </w:r>
      <w:r>
        <w:rPr>
          <w:color w:val="000000"/>
          <w:rtl w:val="1"/>
        </w:rPr>
        <w:t xml:space="preserve">وقد رُوِيَ عن النبي ﷺ أنه قَرَأ في العِشاء الآخِرةِ بالتِّينِ والزَّيتون». ورُوِيَ عن عُثمان بنِ عَفَّان أَنَّه «كانَ يَقرأُ في العِشاءِ بسُوَرٍ مِن أَوساطِ المُفصَّل نحوَ سُورَةِ المُنافِقِين، وأَشباهِها.  </w:t>
      </w:r>
      <w:r>
        <w:rPr>
          <w:color w:val="000000"/>
          <w:rtl w:val="1"/>
        </w:rPr>
        <w:t xml:space="preserve">وروي عن أصحابِ النبيِّ ﷺ، والتابعين: أنهم قَرَأوا بأَكثرَ مِن هذا وأَقلَّ، كأنَّ الأَمرَ عِندَهم واسع في هذا، وأَحسنُ شَيءٍ في ذلك ما رُويَ عن النبيِّ ﷺ أنه قرأ بـ «الشَّمسِ وَضُحَاهَا»، و«التِّينِ والزَّيتُون».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القراءة في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