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وقف شيئاً فلم يدفعه إلى غيره.وباب إذا قال:داري صدقة.وأرضي صدقة-كتاب الوصايا-صحيح البخاري — رقم الحديث: 2756 — الرقم الفرعي: 99 — الرقم الأصلي: 2756</w:t>
        <w:br/>
      </w:r>
      <w:r>
        <w:rPr>
          <w:rtl w:val="1"/>
        </w:rPr>
        <w:t xml:space="preserve"> حدثنا محمد أخبرنا مخلد بن يزيد أخبرنا ابن جريج قال:أخبرني يعلى أنه سمع عكرمة يقول:أنبأنا ابن عباس رضي الله عنهما</w:t>
        <w:br/>
      </w:r>
      <w:r>
        <w:rPr>
          <w:color w:val="FF0000"/>
          <w:rtl w:val="1"/>
        </w:rPr>
        <w:t xml:space="preserve">أنَّ سعدَ بنَ عُبَادةَ، رضي الله عنه، تُوُفِّيَتْ أمُّه وهو غائبٌ عنها، فقال: يا رسولَ الله، إنَّ أُمّي تُوُفِّيَتْ وأنا غائبٌ عنها، أيَنفَعُها شيءٌ إنْ تَصَدَّقْتُ به عنها؟ قال: «نَعَم»  </w:t>
      </w:r>
      <w:r>
        <w:rPr>
          <w:color w:val="FF0000"/>
          <w:rtl w:val="1"/>
        </w:rPr>
        <w:t xml:space="preserve">قال: فإنّي أُشهِدُكَ أنَّ حائطِيَ المِخْرافَ صَدَقةٌ عليها. </w:t>
      </w:r>
    </w:p>
    <w:p>
      <w:pPr>
        <w:bidi w:val="1"/>
        <w:jc w:val="start"/>
      </w:pPr>
      <w:r>
        <w:rPr>
          <w:rtl w:val="1"/>
        </w:rPr>
        <w:t>الشرح: الدلالة: مشروعية الوقف وفضله - الوقف</w:t>
      </w:r>
    </w:p>
    <w:p>
      <w:pPr>
        <w:bidi w:val="1"/>
        <w:jc w:val="start"/>
      </w:pPr>
      <w:r>
        <w:rPr>
          <w:rtl w:val="1"/>
        </w:rPr>
        <w:t>الشرح: الدلالة: وقف العقارات وفضلها - الوقف</w:t>
      </w:r>
    </w:p>
    <w:p>
      <w:pPr>
        <w:bidi w:val="1"/>
        <w:jc w:val="start"/>
      </w:pPr>
      <w:r>
        <w:rPr>
          <w:rtl w:val="1"/>
        </w:rPr>
        <w:t>الشرح: الدلالة: أحكام الواقف والناظر على الوقف - الوقف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