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يَخصّ شيئاً من الأيام-كتاب الصوم-صحيح البخاري — رقم الحديث: 1987 — الرقم الفرعي: 99 — الرقم الأصلي: 1987</w:t>
        <w:br/>
      </w:r>
      <w:r>
        <w:rPr>
          <w:rtl w:val="1"/>
        </w:rPr>
        <w:t xml:space="preserve"> حدثنا مُسَدّد حدثنا يحيى عن سفيان عن منصور عن إبراهيم عن علقمة</w:t>
        <w:br/>
      </w:r>
      <w:r>
        <w:rPr>
          <w:color w:val="000000"/>
          <w:rtl w:val="1"/>
        </w:rPr>
        <w:t xml:space="preserve">قلتُ لعائشةَ، رضي الله عنها: هل كان رسولُ الله ﷺ يَختَصُّ مِنَ الأيّامِ شيئًا؟ قالت: لا،  </w:t>
      </w:r>
      <w:r>
        <w:rPr>
          <w:color w:val="FF0000"/>
          <w:rtl w:val="1"/>
        </w:rPr>
        <w:t xml:space="preserve">كان عَمَلُه دِيمةً، وأيُّكم يُطِيقُ ما كان رسولُ الله ﷺ يُطِيقُ.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همته ﷺ في مداومته على العبادة - هِمَّةُ النبيِّ ﷺ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