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صنعة الطعام لأهل الميت-أول كتاب الجنائز-سنن أبي داود — رقم الحديث: 3132 — الرقم الفرعي: 99 — الرقم الأصلي: 3132</w:t>
        <w:br/>
      </w:r>
      <w:r>
        <w:rPr>
          <w:rtl w:val="1"/>
        </w:rPr>
        <w:t xml:space="preserve"> حدثنا مُسدّد ثنا سفيان حدثني جعفر بن خالد عن أبيه عن عبد الله بن جعفر قال:قال رسول الله صلى الله عليه وسلم</w:t>
        <w:br/>
      </w:r>
      <w:r>
        <w:rPr>
          <w:color w:val="FF0000"/>
          <w:rtl w:val="1"/>
        </w:rPr>
        <w:t xml:space="preserve">«اصنَعوا لألِ جعفَرٍ طعامًا، فإنّه قد أَتاهم أَمرٌ يَشغَلُهم».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صنع الطعام لأهل الميت، وعدم الاجتماع عندهم وإشغالهم بذلك - التعزية وذكر محاسن الميت وصنع الطعام لأهله</w:t>
      </w:r>
    </w:p>
    <w:p>
      <w:pPr>
        <w:bidi w:val="1"/>
        <w:jc w:val="start"/>
      </w:pPr>
      <w:r>
        <w:rPr>
          <w:rtl w:val="1"/>
        </w:rPr>
        <w:t>الشرح: الدلالة: التكافل بين الجيران والأقارب - توزيع الغذاء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التكافل مع الميت وأهله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يواسي آل جعفر - غزوة مؤتة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