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الوضوء من النوم،ومن لم ير من النعسة والنعستين،أو الخفقة وضوأً-كتاب الوضوء-صحيح البخاري — رقم الحديث: 213 — الرقم الفرعي: 99 — الرقم الأصلي: 213</w:t>
        <w:br/>
      </w:r>
      <w:r>
        <w:rPr>
          <w:rtl w:val="1"/>
        </w:rPr>
        <w:t xml:space="preserve"> حدثنا أبو معمر قال:حدثنا عبد الوارث حدثنا أيوب عن أبي قلابة عن أنس عن النبي صلى الله عليه وسلم</w:t>
        <w:br/>
      </w:r>
      <w:r>
        <w:rPr>
          <w:color w:val="FF0000"/>
          <w:rtl w:val="1"/>
        </w:rPr>
        <w:t xml:space="preserve">قال: «إذا نَعَسَ أحدُكم في الصلاةِ، فلْيَنَمْ حتَّى يَعلَمَ ما يَقرَأُ».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عدم الصلاة أثناء النعاس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