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16593 — الرقم الفرعي: 99 — الرقم الأصلي: 16593 — ج: 4 — ص: 62</w:t>
        <w:br/>
      </w:r>
      <w:r>
        <w:rPr>
          <w:rtl w:val="1"/>
        </w:rPr>
        <w:t xml:space="preserve"> حدثنا يحيى بن آدم قال:ثنا إسرائيل عن أبي إسحاق عن حارثة بن مضرب عن بعض أصحاب النبيّ صلى الله عليه وسلم</w:t>
        <w:br/>
      </w:r>
      <w:r>
        <w:rPr>
          <w:color w:val="FF0000"/>
          <w:rtl w:val="1"/>
        </w:rPr>
        <w:t xml:space="preserve">أنّ رسولَ الله ﷺ قالَ لأَصحابِه:  «إنَّ مِنكُم رِجالًا لا أُعطِيهم شَيئًا، أَكِلُهم، مِنهم فُراتُ بنُ حيَّان» قال: من بني عِجْل.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الرجال وقدرهم ومفاتيح قلوبهم وإنزالهم منزلتهم - المعارف والعلوم المتعلقة بطبائع النفوس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