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جرّ الثوب خيلاء،وبيان حدّ ما يجوز إرخاؤه إليه،وما يستحب-كتاب اللباس والزينة-صحيح مسلم — رقم الحديث: 2086 — الرقم الفرعي: 99 — الرقم الأصلي: 2086</w:t>
        <w:br/>
      </w:r>
      <w:r>
        <w:rPr>
          <w:rtl w:val="1"/>
        </w:rPr>
        <w:t xml:space="preserve"> حدثني أبو الطاهر حدثنا ابن وهْب أخبرني عمر بن محمد عن عبد الله بن واقد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مرَرتُ على رسولِ اللهِ ﷺ، وفي إزاري استِرخاءٌ،  </w:t>
      </w:r>
      <w:r>
        <w:rPr>
          <w:color w:val="FF0000"/>
          <w:rtl w:val="1"/>
        </w:rPr>
        <w:t xml:space="preserve">فقال: «يا عَبدَ الله، ارفَع إزارَك» فرفعتُه، ثمَّ قال: «زِدْ» فزدتُ،  </w:t>
      </w:r>
      <w:r>
        <w:rPr>
          <w:color w:val="000000"/>
          <w:rtl w:val="1"/>
        </w:rPr>
        <w:t xml:space="preserve">فما زِلتُ أَتحرَّاها بعدُ.  </w:t>
      </w:r>
      <w:r>
        <w:rPr>
          <w:color w:val="000000"/>
          <w:rtl w:val="1"/>
        </w:rPr>
        <w:t xml:space="preserve">فقالَ بعضُ القَومِ: إلى أَين؟ فقال: أَنصافِ السَّاقَين. 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