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2049 — الرقم الفرعي: 99 — الرقم الأصلي: 1377 — ج: 2 — ص: 239</w:t>
        <w:br/>
      </w:r>
      <w:r>
        <w:rPr>
          <w:rtl w:val="1"/>
        </w:rPr>
        <w:t xml:space="preserve"> حدثنا يحيى عن مالك عن ابن شهاب عن سعيد بن المسيب</w:t>
        <w:br/>
      </w:r>
      <w:r>
        <w:rPr>
          <w:color w:val="FF0000"/>
          <w:rtl w:val="1"/>
        </w:rPr>
        <w:t xml:space="preserve">أنَّ رسولَ الله ﷺ قال ليَهودِ خيبَرَ يومَ افتتَح خَيبر: «أُقِرُّكم ما أَقرَّكم اللهُ عزَّ وجلَّ؛ على أنَّ الثَّمرَ بينَنا وبينَكم»  </w:t>
      </w:r>
      <w:r>
        <w:rPr>
          <w:color w:val="FF0000"/>
          <w:rtl w:val="1"/>
        </w:rPr>
        <w:t xml:space="preserve">قال: فكان رسولُ الله ﷺ يَبعثُ عبدَ الله بنَ رَواحةَ فيَخرُصُ بينَه وبينَهم، ثم يقول: إن شِئتُم فلكُم، وإن شِئتُم فلِي.  </w:t>
      </w:r>
      <w:r>
        <w:rPr>
          <w:color w:val="000000"/>
          <w:rtl w:val="1"/>
        </w:rPr>
        <w:t xml:space="preserve">فكانوا يأخُذونَه.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صفة عقد المزارعة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