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ذكر الاختلاف على محمد بن أبي يعقوب ،في حديث أبي أمامة في فضل الصائم-كتاب الصيام-سنن النسائي — رقم الحديث: 2233 — الرقم الفرعي: 99 — الرقم الأصلي: 2233</w:t>
        <w:br/>
      </w:r>
      <w:r>
        <w:rPr>
          <w:rtl w:val="1"/>
        </w:rPr>
        <w:t xml:space="preserve"> أخبرنا يحيى بن حبيب بن عربيّ قال:حدثنا حمّاد قال:حدثنا واصل عن بشّار بن أبي سيف عن الوليد بن عبد الرحمن عن عِياض بن غُطيف قال: قال أبو عبيدة سمعت رسول الله صلى الله عليه وسلم</w:t>
        <w:br/>
      </w:r>
      <w:r>
        <w:rPr>
          <w:color w:val="FF0000"/>
          <w:rtl w:val="1"/>
        </w:rPr>
        <w:t xml:space="preserve">يقول: «الصَّومُ جُنَّةٌ ما لَم يَخرِقهَا».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التوجيه بترك المعصية - العقوبات</w:t>
      </w:r>
    </w:p>
    <w:p>
      <w:pPr>
        <w:bidi w:val="1"/>
        <w:jc w:val="start"/>
      </w:pPr>
      <w:r>
        <w:rPr>
          <w:rtl w:val="1"/>
        </w:rPr>
        <w:t>الشرح: الدلالة: الترغيب بالثواب - التوجيه بترك ألمعصية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فضل صيام التطوع - صيام التطوع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