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الوضوء من القُبلة-كتاب الطهارة-سنن أبي داود — رقم الحديث: 179 — الرقم الفرعي: 99 — الرقم الأصلي: 179</w:t>
        <w:br/>
      </w:r>
      <w:r>
        <w:rPr>
          <w:rtl w:val="1"/>
        </w:rPr>
        <w:t xml:space="preserve"> حدثنا عثمان بن أبي شيبة ثنا وكيع ثنا الأعمش عن حبيب عن عروة عن عائشة</w:t>
        <w:br/>
      </w:r>
      <w:r>
        <w:rPr>
          <w:color w:val="FF0000"/>
          <w:rtl w:val="1"/>
        </w:rPr>
        <w:t xml:space="preserve">أنَّ النبيَّ ﷺ قَبَّلَ امرأةً مِن نسائِه، ثمَّ خَرَجَ إلى الصَّلاة ولم يَتَوَضَّأ.  </w:t>
      </w:r>
      <w:r>
        <w:rPr>
          <w:color w:val="FF0000"/>
          <w:rtl w:val="1"/>
        </w:rPr>
        <w:t xml:space="preserve">قال عُروة: فقلتُ لها: مَن هي إلّا أنتِ؟ فضَحِكَت.  </w:t>
      </w:r>
      <w:r>
        <w:rPr>
          <w:color w:val="000000"/>
          <w:rtl w:val="1"/>
        </w:rPr>
        <w:t xml:space="preserve">قال أَبو داود: هكذا رواهُ زائدةُ وعبدُ الحميد الحِمَّانيُّ عن سُليمانَ الأَعمَش.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