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التأذين-كتاب الصلاة-صحيح البخاري — رقم الحديث: 608 — الرقم الفرعي: 99 — الرقم الأصلي: 608</w:t>
        <w:br/>
      </w:r>
      <w:r>
        <w:rPr>
          <w:rtl w:val="1"/>
        </w:rPr>
        <w:t xml:space="preserve"> حدثنا عبد الله بن يوسف قال: أخبرنا مالك عن أبي الزّنّاد عن الأعرج عن أبي هريرة</w:t>
        <w:br/>
      </w:r>
      <w:r>
        <w:rPr>
          <w:color w:val="FF0000"/>
          <w:rtl w:val="1"/>
        </w:rPr>
        <w:t xml:space="preserve">قال: «إذا نُودِيَ للصلاةِ أدبَرَ الشَّيطانُ وله ضُراطٌ حتَّى لا يَسمَعَ التَّأْذِينَ،  </w:t>
      </w:r>
      <w:r>
        <w:rPr>
          <w:color w:val="FF0000"/>
          <w:rtl w:val="1"/>
        </w:rPr>
        <w:t xml:space="preserve">فإذا قُضِيَ النِّداءُ أقبَلَ،  </w:t>
      </w:r>
      <w:r>
        <w:rPr>
          <w:color w:val="FF0000"/>
          <w:rtl w:val="1"/>
        </w:rPr>
        <w:t xml:space="preserve">حتَّى إذا ثُوِّبَ بالصلاةِ أدبَرَ،  </w:t>
      </w:r>
      <w:r>
        <w:rPr>
          <w:color w:val="FF0000"/>
          <w:rtl w:val="1"/>
        </w:rPr>
        <w:t xml:space="preserve">حتَّى إذا قُضِيَ التَّثوِيبُ أقبَلَ، حتَّى يَخطُرَ بينَ المَرْءِ ونَفْسِه،  </w:t>
      </w:r>
      <w:r>
        <w:rPr>
          <w:color w:val="FF0000"/>
          <w:rtl w:val="1"/>
        </w:rPr>
        <w:t xml:space="preserve">يقولُ: اذكُرْ كذا اذكُرْ كذا، لمَا لم يَكُنْ يَذكُرُ، حتَّى يَظَلَّ الرَّجلُ لا يَدْري كم صَلَّى».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إدبار الشيطان عند سماع الأذان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