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كم يسبّح بعد الصلاة؟-كتاب الدعوات-سنن الترمذي — رقم الحديث: 3415 — الرقم الفرعي: 2 — الرقم الأصلي: 3412</w:t>
        <w:br/>
      </w:r>
      <w:r>
        <w:rPr>
          <w:rtl w:val="1"/>
        </w:rPr>
        <w:t xml:space="preserve"> حدثنا عليّ بن حجر أخبرنا مسلمة بن عمرو</w:t>
        <w:br/>
      </w:r>
      <w:r>
        <w:rPr>
          <w:color w:val="FF0000"/>
          <w:rtl w:val="1"/>
        </w:rPr>
        <w:t xml:space="preserve">قال: كان عُمَيرُ بنُ هانِئٍ، يُصَلِّي كُلَّ يَومٍ أَلفَ سَجدَةٍ، ويُسَبِّحُ مئَةَ أَلفِ تَسبيحَةٍ.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