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الوصايا-سنن ابن ماجة — رقم الحديث: 2697 — الرقم الفرعي: 99 — الرقم الأصلي: 2697</w:t>
        <w:br/>
      </w:r>
      <w:r>
        <w:rPr>
          <w:rtl w:val="1"/>
        </w:rPr>
        <w:t xml:space="preserve"> حدثنا أحمد بن المِقدام ثنا المعتمر بن سليمان سمعت أبي يحدث عن قتادة عن أنس بن مالك</w:t>
        <w:br/>
      </w:r>
      <w:r>
        <w:rPr>
          <w:color w:val="FF0000"/>
          <w:rtl w:val="1"/>
        </w:rPr>
        <w:t xml:space="preserve">قال: كانت عامَّةُ وصيَّةِ رَسولِ الله ﷺ حينَ حضَرَتْه الوفاةُ، وهو يُغَرغِر بنَفسِه:  </w:t>
      </w:r>
      <w:r>
        <w:rPr>
          <w:color w:val="FF0000"/>
          <w:rtl w:val="1"/>
        </w:rPr>
        <w:t xml:space="preserve">«الصَّلاةَ، وما مَلَكتْ أَيمانِكم».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الحسن</w:t>
      </w:r>
    </w:p>
    <w:p>
      <w:pPr>
        <w:bidi w:val="1"/>
        <w:jc w:val="start"/>
      </w:pPr>
      <w:r>
        <w:rPr>
          <w:rtl w:val="1"/>
        </w:rPr>
        <w:t>الشرح: الدلالة: الصلاة من آخر ما وصّى به النبيُّ صلى الله عليه وسلم أُمَّتَه - فضائل الصلاة</w:t>
      </w:r>
    </w:p>
    <w:p>
      <w:pPr>
        <w:bidi w:val="1"/>
        <w:jc w:val="start"/>
      </w:pPr>
      <w:r>
        <w:rPr>
          <w:rtl w:val="1"/>
        </w:rPr>
        <w:t>الشرح: الدلالة: قيمة الرحمة بالضعفاء والمساكين - قيم الرحمة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