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العارية-كتاب الصدقات-سنن ابن ماجة — رقم الحديث: 2398 — الرقم الفرعي: 99 — الرقم الأصلي: 2398</w:t>
        <w:br/>
      </w:r>
      <w:r>
        <w:rPr>
          <w:rtl w:val="1"/>
        </w:rPr>
        <w:t xml:space="preserve"> حدثنا هشام بن عمار ثنا إسماعيل بن عياش حدثنا شرحبيل بن مسلم قال:سمعت أبا أمامة يقول:سمعت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«العاريّةُ مُؤدّاةٌ، والمِنْحةُ مَردُودةٌ». 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المدلس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مدلس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إعارة الدواب - أنواع المعار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