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كفن الميت-كتاب الجنائز-صحيح مسلم — رقم الحديث: 941 — الرقم الفرعي: 2 — الرقم الأصلي: 941</w:t>
        <w:br/>
      </w:r>
      <w:r>
        <w:rPr>
          <w:rtl w:val="1"/>
        </w:rPr>
        <w:t xml:space="preserve"> وحدثني علي بن حُجرالسعديّ أخبرنا عليّ بن مسهر حدثنا هشام بن عروة عن أبيه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أُدرِجَ رسولُ الله ﷺ في حُلَّةٍ يمَنيَّةٍ كانت لِعبدِ الله بنِ أَبي بَكر، ثُم نُزِعتْ عنه،  </w:t>
      </w:r>
      <w:r>
        <w:rPr>
          <w:color w:val="FF0000"/>
          <w:rtl w:val="1"/>
        </w:rPr>
        <w:t xml:space="preserve">وكُفِّنَ في ثلاثةِ أَثوابٍ سُحُولٍ يَمانيَة، ليس فيها عِمامةٌ ولا قَمِيص،  </w:t>
      </w:r>
      <w:r>
        <w:rPr>
          <w:color w:val="FF0000"/>
          <w:rtl w:val="1"/>
        </w:rPr>
        <w:t xml:space="preserve">فرَفعَ عبدُ اللهِ الحُلَّة، فقال: أُكفَّنُ فيها، ثم قال: لم يُكفَّن فيها رَسولُ الله ﷺ، وأُكفَّنُ فيها! فتَصدَّق بها. </w:t>
      </w:r>
    </w:p>
    <w:p>
      <w:pPr>
        <w:bidi w:val="1"/>
        <w:jc w:val="start"/>
      </w:pPr>
      <w:r>
        <w:rPr>
          <w:rtl w:val="1"/>
        </w:rPr>
        <w:t>الشرح: الدلالة: جَهاز النبي صلى الله عليه وسلم وغسله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