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في كفن الميت-كتاب الجنائز-صحيح مسلم — رقم الحديث: 941 — الرقم الفرعي: 1 — الرقم الأصلي: 941</w:t>
        <w:br/>
      </w:r>
      <w:r>
        <w:rPr>
          <w:rtl w:val="1"/>
        </w:rPr>
        <w:t xml:space="preserve"> حدثنا يحيى بن يحيى و أبو بكر بن أبي شيبة و أبو كريب ملاحظة واللفظ ليحيى،قال يحيى:أخبرنا،وقال الآخران: حدثنا أبو معاوية عن هشام بن عروة عن أبيه عن عائشة</w:t>
        <w:br/>
      </w:r>
      <w:r>
        <w:rPr>
          <w:color w:val="000000"/>
          <w:rtl w:val="1"/>
        </w:rPr>
        <w:t xml:space="preserve">قالت:  </w:t>
      </w:r>
      <w:r>
        <w:rPr>
          <w:color w:val="FF0000"/>
          <w:rtl w:val="1"/>
        </w:rPr>
        <w:t xml:space="preserve">كُفِّنَ رسولُ الله ﷺ في ثلاثةِ أَثوابٍ بِيضٍ سَحُوليّة، مِن كُرْسُف، ليسَ فيها قَميصٌ، ولا عِمامَة،  </w:t>
      </w:r>
      <w:r>
        <w:rPr>
          <w:color w:val="FF0000"/>
          <w:rtl w:val="1"/>
        </w:rPr>
        <w:t xml:space="preserve">أمّا الحُلَّةُ، فإنّما شُبِّه على النَّاس فيها أنَّها اشتُرِيتْ له ليُكفَّن فيها، فتُرِكَت الحُلَّة، وكُفِّن في ثلاثةِ أَثوابٍ بِيضٍ سَحُوليَّة،  </w:t>
      </w:r>
      <w:r>
        <w:rPr>
          <w:color w:val="FF0000"/>
          <w:rtl w:val="1"/>
        </w:rPr>
        <w:t xml:space="preserve">فأَخذَها عبدُ الله بنُ أَبي بكرٍ فقال: لَأحبِسَنَّها حتى أُكفِّنَ فيها نفْسي، ثم قال: لو رَضِيَها اللهُ عزَّ وجلَّ لِنَبيِّه لكفَّنَه فيها. فباعَها وتصدَّقَ بثَمنِها. </w:t>
      </w:r>
    </w:p>
    <w:p>
      <w:pPr>
        <w:bidi w:val="1"/>
        <w:jc w:val="start"/>
      </w:pPr>
      <w:r>
        <w:rPr>
          <w:rtl w:val="1"/>
        </w:rPr>
        <w:t>الشرح: الدلالة: جَهاز النبي صلى الله عليه وسلم وغسله - مرض النبي صلى الله عليه وسلم ووفاته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