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يُتّقى من فتنة المال-كتاب الرقاق-صحيح البخاري — رقم الحديث: 6439 — الرقم الفرعي: 99 — الرقم الأصلي: 6439</w:t>
        <w:br/>
      </w:r>
      <w:r>
        <w:rPr>
          <w:rtl w:val="1"/>
        </w:rPr>
        <w:t xml:space="preserve"> حدثنا عبد العزيز بن عبد الله حدثنا إبراهيم بن سعد عن صالح عن ابن شهاب قال:أخبرني أنس بن مالك أنّ رسول الله صلى الله عليه وسلم</w:t>
        <w:br/>
      </w:r>
      <w:r>
        <w:rPr>
          <w:color w:val="000000"/>
          <w:rtl w:val="1"/>
        </w:rPr>
        <w:t xml:space="preserve">قال: «لو أنَّ لابنِ آدمَ وادِياً من ذهبٍ، أحبَّ أنْ يكونَ له وادِيانِ،  </w:t>
      </w:r>
      <w:r>
        <w:rPr>
          <w:color w:val="000000"/>
          <w:rtl w:val="1"/>
        </w:rPr>
        <w:t xml:space="preserve">ولن يَمْلأَ فاهُ إلَّا التُّرابُ،  </w:t>
      </w:r>
      <w:r>
        <w:rPr>
          <w:color w:val="FF0000"/>
          <w:rtl w:val="1"/>
        </w:rPr>
        <w:t xml:space="preserve">ويَتُوبُ اللهُ على مَن تابَ».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الطمع والجشع.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التملك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