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الأذان-كتاب الصلاة-سنن أبي داود — رقم الحديث: 502 — الرقم الفرعي: 99 — الرقم الأصلي: 502</w:t>
        <w:br/>
      </w:r>
      <w:r>
        <w:rPr>
          <w:rtl w:val="1"/>
        </w:rPr>
        <w:t xml:space="preserve"> حدثنا الحسن بن عليّ ثنا عفّان و سعيد بن عامر و حجّاج ملاحظة والمعنى واحد قالوا:ثنا همّام ثنا عامر الأحول حدثني مكحول أنّ ابن محيريز حدثه أن أبا محذورة</w:t>
        <w:br/>
      </w:r>
      <w:r>
        <w:rPr>
          <w:color w:val="FF0000"/>
          <w:rtl w:val="1"/>
        </w:rPr>
        <w:t xml:space="preserve">أنَّ أبا مَحذُورةَ حدَّثه، أنَّ رَسولَ الله ﷺ علَّمه الأذانَ تِسعَ عشْرةَ كلِمةً، </w:t>
      </w:r>
      <w:r>
        <w:rPr>
          <w:color w:val="FF0000"/>
          <w:rtl w:val="1"/>
        </w:rPr>
        <w:t xml:space="preserve">والإقامةَ سَبعَ عشْرةَ كَلِمةً، </w:t>
      </w:r>
      <w:r>
        <w:rPr>
          <w:color w:val="000000"/>
          <w:rtl w:val="1"/>
        </w:rPr>
        <w:t xml:space="preserve">الأذان: اللهُ أكبَر، اللهُ أكبَر، اللهُ أكبَر، اللهُ أكبَر، </w:t>
      </w:r>
      <w:r>
        <w:rPr>
          <w:color w:val="000000"/>
          <w:rtl w:val="1"/>
        </w:rPr>
        <w:t xml:space="preserve">أَشهدُ أن لا إلهَ إلّا الله، أَشهدُ أن لا إلهَ إلَّا الله، </w:t>
      </w:r>
      <w:r>
        <w:rPr>
          <w:color w:val="000000"/>
          <w:rtl w:val="1"/>
        </w:rPr>
        <w:t xml:space="preserve">أَشهدُ أنَّ محمّدًا رَسولُ الله، أَشهدُ أنَّ محمّدًا رَسولُ الله، </w:t>
      </w:r>
      <w:r>
        <w:rPr>
          <w:color w:val="000000"/>
          <w:rtl w:val="1"/>
        </w:rPr>
        <w:t xml:space="preserve">أَشهدُ أن لا إلهَ إلّا الله، أَشهدُ أن لا إلهَ إلّا الله، </w:t>
      </w:r>
      <w:r>
        <w:rPr>
          <w:color w:val="000000"/>
          <w:rtl w:val="1"/>
        </w:rPr>
        <w:t xml:space="preserve">أَشهدُ أنَّ محمّدًا رَسولُ الله، أَشهدُ أنَّ محمّدًا رَسولُ الله، </w:t>
      </w:r>
      <w:r>
        <w:rPr>
          <w:color w:val="000000"/>
          <w:rtl w:val="1"/>
        </w:rPr>
        <w:t xml:space="preserve">حيَّ على الصَّلاة، حيَّ على الصَّلاة، </w:t>
      </w:r>
      <w:r>
        <w:rPr>
          <w:color w:val="000000"/>
          <w:rtl w:val="1"/>
        </w:rPr>
        <w:t xml:space="preserve">حيَّ على الفَلاح، حيَّ على الفَلاح، </w:t>
      </w:r>
      <w:r>
        <w:rPr>
          <w:color w:val="000000"/>
          <w:rtl w:val="1"/>
        </w:rPr>
        <w:t xml:space="preserve">اللهُ أَكبَر، اللهُ أَكبَر، لا إلهَ إلَّا الله، </w:t>
      </w:r>
      <w:r>
        <w:rPr>
          <w:color w:val="FF0000"/>
          <w:rtl w:val="1"/>
        </w:rPr>
        <w:t xml:space="preserve">والإقامَة: اللهُ أَكبَر، اللهُ أَكبَر، اللهُ أَكبَر، اللهُ أَكبَر، </w:t>
      </w:r>
      <w:r>
        <w:rPr>
          <w:color w:val="FF0000"/>
          <w:rtl w:val="1"/>
        </w:rPr>
        <w:t xml:space="preserve">أَشهدُ أن لا إلهَ إلّا الله، أَشهدُ أن لا إلهَ إلّا الله، </w:t>
      </w:r>
      <w:r>
        <w:rPr>
          <w:color w:val="FF0000"/>
          <w:rtl w:val="1"/>
        </w:rPr>
        <w:t xml:space="preserve">أَشهدُ أنَّ محمّدًا رَسولُ الله، أَشهدُ أنَّ محمّدًا رَسولُ الله، </w:t>
      </w:r>
      <w:r>
        <w:rPr>
          <w:color w:val="FF0000"/>
          <w:rtl w:val="1"/>
        </w:rPr>
        <w:t xml:space="preserve">حيَّ على الصَّلاة، حيَّ على الصَّلاة، </w:t>
      </w:r>
      <w:r>
        <w:rPr>
          <w:color w:val="FF0000"/>
          <w:rtl w:val="1"/>
        </w:rPr>
        <w:t xml:space="preserve">حيَّ على الفَلاح، حيَّ على الفَلاح، </w:t>
      </w:r>
      <w:r>
        <w:rPr>
          <w:color w:val="FF0000"/>
          <w:rtl w:val="1"/>
        </w:rPr>
        <w:t xml:space="preserve">قد قامتِ الصَّلاة، قد قامتِ الصَّلاة، </w:t>
      </w:r>
      <w:r>
        <w:rPr>
          <w:color w:val="FF0000"/>
          <w:rtl w:val="1"/>
        </w:rPr>
        <w:t xml:space="preserve">اللهُ أَكبَر، اللهُ أَكبَر، لا إلهَ إلّا الله. </w:t>
      </w:r>
      <w:r>
        <w:rPr>
          <w:color w:val="000000"/>
          <w:rtl w:val="1"/>
        </w:rPr>
        <w:t xml:space="preserve">كذا في كتابِه في حديثِ أَبي مَحذُورة.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عدد كلمات الأذان - ألفاظ الأذان</w:t>
      </w:r>
    </w:p>
    <w:p>
      <w:pPr>
        <w:bidi w:val="1"/>
        <w:jc w:val="start"/>
      </w:pPr>
      <w:r>
        <w:rPr>
          <w:rtl w:val="1"/>
        </w:rPr>
        <w:t>الشرح: الدلالة: كلمات الإقامة(ألفاظها) - إقامة الصلاة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عدد كلمات الإقامة - إقامة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