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20434 — الرقم الفرعي: 99 — الرقم الأصلي: 20434 — ج: 5 — ص: 42</w:t>
        <w:br/>
      </w:r>
      <w:r>
        <w:rPr>
          <w:rtl w:val="1"/>
        </w:rPr>
        <w:t xml:space="preserve"> حدثنا عبد الصمد و عفّان قالا:ثنا حمّاد بن سلمة قال: قال عفّان أنا عطاء بن السائب عن بلال بن بقطر عن أبي بكرة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أُتي رسولُ الله ﷺ بدَنانير، فجعَلَ يقبضُ قبضةً قَبضةً، ثم يَنظرُ عن يَمينِه، كأنّه يؤامِرُ أَحدًا، مَن يُعطي؟  </w:t>
      </w:r>
      <w:r>
        <w:rPr>
          <w:color w:val="000000"/>
          <w:rtl w:val="1"/>
        </w:rPr>
        <w:t xml:space="preserve">- قال عفّانُ في حديثه: يُؤامِر أَحدًا، ثُم يُعطِي -  </w:t>
      </w:r>
      <w:r>
        <w:rPr>
          <w:color w:val="000000"/>
          <w:rtl w:val="1"/>
        </w:rPr>
        <w:t xml:space="preserve">ورجُل أَسودُ مطمومٌ، عليه ثَوبانِ أَبيضانِ، بين عَينَيهِ أَثَرُ السُّجود، فقال: ما عدَلتَ في القِسْمة،  </w:t>
      </w:r>
      <w:r>
        <w:rPr>
          <w:color w:val="000000"/>
          <w:rtl w:val="1"/>
        </w:rPr>
        <w:t xml:space="preserve">فغَضِبَ رسولُ الله ﷺ، وقال: «مَن يَعدلُ عليكُم بَعدِي؟!»  </w:t>
      </w:r>
      <w:r>
        <w:rPr>
          <w:color w:val="000000"/>
          <w:rtl w:val="1"/>
        </w:rPr>
        <w:t xml:space="preserve">قالوا: يا رسولَ الله، ألا نقتُلُه؟ فقال: «لا»  </w:t>
      </w:r>
      <w:r>
        <w:rPr>
          <w:color w:val="FF0000"/>
          <w:rtl w:val="1"/>
        </w:rPr>
        <w:t xml:space="preserve">ثم قالَ لأَصحابِه: «هذا وأَصحابُه يَمرُقُونَ من الدِّين كما يَمرُقُ السَّهمُ من الرَّمِيَّة، لا يَتَعَلَّقونَ من الإسلامِ بشيء».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