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ما ذُكر عن بني إسرائيل-كتاب الأنبياء-صحيح البخاري — رقم الحديث: 3453 — الرقم الفرعي: 99 — الرقم الأصلي: 3453</w:t>
        <w:br/>
      </w:r>
      <w:r>
        <w:rPr>
          <w:rtl w:val="1"/>
        </w:rPr>
        <w:t xml:space="preserve"> حدثني بشر بن محمد أخبرنا عبد الله أخبرني معمر و يونس عن الزهريّ قال:أخبرني عبيد الله بن عبد الله أنّ عائشة و ابن عباس رضي الله عنهم</w:t>
        <w:br/>
      </w:r>
      <w:r>
        <w:rPr>
          <w:color w:val="000000"/>
          <w:rtl w:val="1"/>
        </w:rPr>
        <w:t xml:space="preserve">قالا:  </w:t>
      </w:r>
      <w:r>
        <w:rPr>
          <w:color w:val="FF0000"/>
          <w:rtl w:val="1"/>
        </w:rPr>
        <w:t xml:space="preserve">لمّا نَزَلَ برسولِ الله ﷺ طَفِقَ يَطْرَحُ خَمِيصةً على وجهِه، فإذا اغتَمَّ كَشَفَها عن وجهِه،  </w:t>
      </w:r>
      <w:r>
        <w:rPr>
          <w:color w:val="FF0000"/>
          <w:rtl w:val="1"/>
        </w:rPr>
        <w:t xml:space="preserve">فقال وهو كذلكَ: «لَعْنةُ الله على اليهودِ والنَّصارَى، اتَّخَذوا قُبورَ أنبيائهم مَساجِدَ»  </w:t>
      </w:r>
      <w:r>
        <w:rPr>
          <w:color w:val="FF0000"/>
          <w:rtl w:val="1"/>
        </w:rPr>
        <w:t xml:space="preserve">يُحذِّرُ ما صَنَعُوا. </w:t>
      </w:r>
    </w:p>
    <w:p>
      <w:pPr>
        <w:bidi w:val="1"/>
        <w:jc w:val="start"/>
      </w:pPr>
      <w:r>
        <w:rPr>
          <w:rtl w:val="1"/>
        </w:rPr>
        <w:t xml:space="preserve">الشرح: الدلالة: التحذير من اتخاذ قبره ﷺ مسجدًا - التحذير من مخالفة أمره ﷺ والكذب عليه ... </w:t>
      </w:r>
    </w:p>
    <w:p>
      <w:pPr>
        <w:bidi w:val="1"/>
        <w:jc w:val="start"/>
      </w:pPr>
      <w:r>
        <w:rPr>
          <w:rtl w:val="1"/>
        </w:rPr>
        <w:t>الشرح: الدلالة: اشتداد المرض وانتقاله صلى الله عليه وسلم إلى بيت عائشة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وصايا النبي صلى الله عليه وسلم في مرضه - مرض النبي صلى الله عليه وسلم ووفاته</w:t>
      </w:r>
    </w:p>
    <w:p>
      <w:pPr>
        <w:bidi w:val="1"/>
        <w:jc w:val="start"/>
      </w:pPr>
      <w:r>
        <w:rPr>
          <w:rtl w:val="1"/>
        </w:rPr>
        <w:t>الشرح: الدلالة: مخالفة أهل الكتاب. - تميز الأمة وشخصيتها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