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4548 — الرقم الفرعي: 99 — الرقم الأصلي: 4548 — ج: 2 — ص: 8</w:t>
        <w:br/>
      </w:r>
      <w:r>
        <w:rPr>
          <w:rtl w:val="1"/>
        </w:rPr>
        <w:t xml:space="preserve"> حدثنا سفيان عن الزهريّ سمع سالماً عن أبيه أنّ رسول الله صلى الله عليه وسلم</w:t>
        <w:br/>
      </w:r>
      <w:r>
        <w:rPr>
          <w:color w:val="000000"/>
          <w:rtl w:val="1"/>
        </w:rPr>
        <w:t xml:space="preserve">سَمِعَ عُمَرَ رَضِيَ اللهُ عَنْهُ وَهُوَ يَقُولُ: وَأَبِي، وَأَبِي. فَقَالَ: «إِنَّ اللهَ عَزَّ وَجَلَّ يَنْهَاكُمْ أَنْ تَحْلِفُوا بِآبَائِكُمْ» قَالَ عُمَرُ: فَوَاللهِ، فَوَاللهِ مَا حَلَفْتُ بِهَا ذَاكِرًا، وَلَا آثِرًا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