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الرجل إذا تعارّ من الليل-كتاب الأدب-سنن أبي داود — رقم الحديث: 5061 — الرقم الفرعي: 99 — الرقم الأصلي: 5061</w:t>
        <w:br/>
      </w:r>
      <w:r>
        <w:rPr>
          <w:rtl w:val="1"/>
        </w:rPr>
        <w:t xml:space="preserve"> حدثنا حامد بن يحيى ثنا أبو عبد الرحمن ثنا سعيد ملاحظة يعني ابن أبي أيوب قال:حدثني عبد الله بن الوليد عن سعيد بن المسيب عن عائشة رضي الله عنها</w:t>
        <w:br/>
      </w:r>
      <w:r>
        <w:rPr>
          <w:color w:val="FF0000"/>
          <w:rtl w:val="1"/>
        </w:rPr>
        <w:t xml:space="preserve">أنَّ رسولَ الله ﷺ كان إذا استَيقظَ من اللّيل،  </w:t>
      </w:r>
      <w:r>
        <w:rPr>
          <w:color w:val="FF0000"/>
          <w:rtl w:val="1"/>
        </w:rPr>
        <w:t xml:space="preserve">قال: «لا إلهَ إلّا أنت، سُبحانكَ، اللّهمَّ أَستغفِرُك لذَنْبِي، وأَسألكَ رحمتَك، اللَّهمَّ زِدْني عِلمًا، ولا تُزغ قَلبي بعدَ إذ هَدَيتَني، وهَبْ لي مِن لدُنكَ رحمةً، إنَّك أَنتَ الوَهّاب». 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مواضع استغفاره ﷺ وأوقاته - توبةُ النبيِّ ﷺ لربِّه عزَّ وجلَّ وكثرةُ استغفارِه 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قام من الليل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دعاؤه ﷺ وأذكاره إذا استيقظ من النوم - أذكار النبي ﷺ وأدعيته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