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ردّ الوسوسة-كتاب الأدب-سنن أبي داود — رقم الحديث: 5112 — الرقم الفرعي: 99 — الرقم الأصلي: 5112</w:t>
        <w:br/>
      </w:r>
      <w:r>
        <w:rPr>
          <w:rtl w:val="1"/>
        </w:rPr>
        <w:t xml:space="preserve"> حدثنا عثمان بن أبي شيبة و ابن قدامة بن أعين قالا:ثنا جرير عن منصور عن ذرّ عن عبد الله بن شدّاد عن ابن عباس</w:t>
        <w:br/>
      </w:r>
      <w:r>
        <w:rPr>
          <w:color w:val="FF0000"/>
          <w:rtl w:val="1"/>
        </w:rPr>
        <w:t xml:space="preserve">قال: جاءَ رجُلُ إلى النبي ﷺ، فقال: يا رسولَ اللهِ، إن أحدنا يجدُ في نفسِهِ، يُعرِّضُ بالشَّيءِ، لأَن يكونَ حُمَمَةً أحَبُّ إليه من أن يتكلَّم بِهِ،  </w:t>
      </w:r>
      <w:r>
        <w:rPr>
          <w:color w:val="FF0000"/>
          <w:rtl w:val="1"/>
        </w:rPr>
        <w:t xml:space="preserve">فقال: «اللهُ أكبرُ، اللهُ أكبرُ، الحمدُ لله الذي ردَّ كيدَه إلى الوسوسَةِ».  </w:t>
      </w:r>
      <w:r>
        <w:rPr>
          <w:color w:val="000000"/>
          <w:rtl w:val="1"/>
        </w:rPr>
        <w:t xml:space="preserve">قال ابنُ قدامة: «ردَّ أمْرَه» مكانَ: «ردَّ كيدَه».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الوسوسة في الإيمان - صفة الإيمان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الشك في الإيمان - الكفر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