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أنّ النفس تموت حيث ما كتب لها-كتاب القدر-سنن الترمذي — رقم الحديث: 2147 — الرقم الفرعي: 99 — الرقم الأصلي: 2148</w:t>
        <w:br/>
      </w:r>
      <w:r>
        <w:rPr>
          <w:rtl w:val="1"/>
        </w:rPr>
        <w:t xml:space="preserve"> حدثنا أحمد بن مَنيع و عليّ بن حُجْر ملاحظة المعنى واحد قالا:حدثنا إسماعيل بن إبراهيم عن أيوب عن أبي المليح بن أسامة عن أبي عزّة قال:قال رسول الله صلى الله عليه وسلم</w:t>
        <w:br/>
      </w:r>
      <w:r>
        <w:rPr>
          <w:color w:val="FF0000"/>
          <w:rtl w:val="1"/>
        </w:rPr>
        <w:t xml:space="preserve">«إذا قَضَى اللهُ لِعَبْدٍ أنْ يَموتَ بأرضٍ جَعلَ لهُ إليها حَاجةً، أو قال: بِها حَاجةً». </w:t>
      </w:r>
      <w:r>
        <w:rPr>
          <w:color w:val="000000"/>
          <w:rtl w:val="1"/>
        </w:rPr>
        <w:t xml:space="preserve">هذا حديثٌ صحيحٌ. </w:t>
      </w:r>
      <w:r>
        <w:rPr>
          <w:color w:val="000000"/>
          <w:rtl w:val="1"/>
        </w:rPr>
        <w:t xml:space="preserve">وأبو عَزَّةَ لهُ صُحْبةٌ وَاسْمُه: يَسارُ بن عَبْدٍ، وأبو المَليحِ اسْمُه عَامرُ بن أُسَامةَ بن عُمَيْرٍ الهُذليُّ. ويُقالُ زَيْدُ بنُ أُسَامَةَ.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أثر الايمان بالقضاء والقدر في حياة المسلم - الإيمان بالقدر</w:t>
      </w:r>
    </w:p>
    <w:p>
      <w:pPr>
        <w:bidi w:val="1"/>
        <w:jc w:val="start"/>
      </w:pPr>
      <w:r>
        <w:rPr>
          <w:rtl w:val="1"/>
        </w:rPr>
        <w:t>الشرح: الدلالة: حسن صحيح - الصحيح</w:t>
      </w:r>
    </w:p>
    <w:p>
      <w:pPr>
        <w:bidi w:val="1"/>
        <w:jc w:val="start"/>
      </w:pPr>
      <w:r>
        <w:rPr>
          <w:rtl w:val="1"/>
        </w:rPr>
        <w:t>الشرح: الدلالة: كنى المحدثين - أسماء الرواة وكناهم وألقابهم وأنسابهم</w:t>
      </w:r>
    </w:p>
    <w:p>
      <w:pPr>
        <w:bidi w:val="1"/>
        <w:jc w:val="start"/>
      </w:pPr>
      <w:r>
        <w:rPr>
          <w:rtl w:val="1"/>
        </w:rPr>
        <w:t>الشرح: الدلالة: الرواية بالمعنى - أداء الحديث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