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كسوف الشمس-كتاب الصلاة-صحيح البخاري — رقم الحديث: 1043 — الرقم الفرعي: 99 — الرقم الأصلي: 1043</w:t>
        <w:br/>
      </w:r>
      <w:r>
        <w:rPr>
          <w:rtl w:val="1"/>
        </w:rPr>
        <w:t xml:space="preserve"> حدثنا عبد الله بن محمد قال:حدثنا هاشم بن القاسم قال:حدثنا شيبان ملاحظة أبو معاوية عن زياد بن علاقة عن المغيرة بن شعبة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كَسَفَتِ الشمسُ على عَهْدِ رسولِ الله ﷺ يومَ ماتَ إبراهيمُ،  </w:t>
      </w:r>
      <w:r>
        <w:rPr>
          <w:color w:val="000000"/>
          <w:rtl w:val="1"/>
        </w:rPr>
        <w:t xml:space="preserve">فقال النّاسُ: كَسَفَتِ الشمسُ لموتِ إبراهيمَ،  </w:t>
      </w:r>
      <w:r>
        <w:rPr>
          <w:color w:val="000000"/>
          <w:rtl w:val="1"/>
        </w:rPr>
        <w:t xml:space="preserve">فقال رسولُ الله ﷺ: «إنَّ الشمسَ والقمرَ لا يَنكَسِفانِ لموتِ أحدٍ ولا لحياتِه،  </w:t>
      </w:r>
      <w:r>
        <w:rPr>
          <w:color w:val="FF0000"/>
          <w:rtl w:val="1"/>
        </w:rPr>
        <w:t xml:space="preserve">فإذا رأيتُم فصَلُّوا وادْعُوا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ذكر أسماء أبناء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المعارف والعلوم المتعلقة بالبيئة والسلامة العامة - المعارف والعلوم التي كان يعلمها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