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في الخَلوق للرجال-كتاب الترجل-سنن أبي داود — رقم الحديث: 4180 — الرقم الفرعي: 99 — الرقم الأصلي: 4180</w:t>
        <w:br/>
      </w:r>
      <w:r>
        <w:rPr>
          <w:rtl w:val="1"/>
        </w:rPr>
        <w:t xml:space="preserve"> حدثنا هارون بن عبد الله ثنا عبد العزيز بن عبد الله الأويسيّ ثنا سليمان بن بلال عن ثور بن زيد عن الحسن بن أبي الحسن عن عمار بن ياسر أنّ رسول الله صلى الله عليه وسلم</w:t>
        <w:br/>
      </w:r>
      <w:r>
        <w:rPr>
          <w:color w:val="FF0000"/>
          <w:rtl w:val="1"/>
        </w:rPr>
        <w:t xml:space="preserve">قال: «ثلاثَةٌ لا تَقْربُهُم الملائِكةُ: جيفةُ الكافرِ، والمتضمِّخُ بالخَلُوقِ، والجُنبُ إلا أن يتوضَّأ». </w:t>
      </w:r>
    </w:p>
    <w:p>
      <w:pPr>
        <w:bidi w:val="1"/>
        <w:jc w:val="start"/>
      </w:pPr>
      <w:r>
        <w:rPr>
          <w:rtl w:val="1"/>
        </w:rPr>
        <w:t xml:space="preserve">درجة الحديث: إسناده ضعيف </w:t>
      </w:r>
    </w:p>
    <w:p>
      <w:pPr>
        <w:bidi w:val="1"/>
        <w:jc w:val="start"/>
      </w:pPr>
      <w:r>
        <w:rPr>
          <w:rtl w:val="1"/>
        </w:rPr>
        <w:t>الشرح: الدلالة: أثر الإيمان بالملائكة في حياة المسلم - الإيمان بالملائكة</w:t>
      </w:r>
    </w:p>
    <w:p>
      <w:pPr>
        <w:bidi w:val="1"/>
        <w:jc w:val="start"/>
      </w:pPr>
      <w:r>
        <w:rPr>
          <w:rtl w:val="1"/>
        </w:rPr>
        <w:t>الشرح: الدلالة: الأماكن التي لا تدخلها الملائكة والرفقة التي لا تصحبها - أماكن وجود الملائكة ودرجاتهم</w:t>
      </w:r>
    </w:p>
    <w:p>
      <w:pPr>
        <w:bidi w:val="1"/>
        <w:jc w:val="start"/>
      </w:pPr>
      <w:r>
        <w:rPr>
          <w:rtl w:val="1"/>
        </w:rPr>
        <w:t>الشرح: الدلالة: وظائف الملائكة المتعلقة بالإنسان - وظائف الملائكة</w:t>
      </w:r>
    </w:p>
    <w:p>
      <w:pPr>
        <w:bidi w:val="1"/>
        <w:jc w:val="start"/>
      </w:pPr>
      <w:r>
        <w:rPr>
          <w:rtl w:val="1"/>
        </w:rPr>
        <w:t>الشرح: الدلالة: نظافة البدن - الحث على النظافة</w:t>
      </w:r>
    </w:p>
    <w:p>
      <w:pPr>
        <w:bidi w:val="1"/>
        <w:jc w:val="start"/>
      </w:pPr>
      <w:r>
        <w:rPr>
          <w:rtl w:val="1"/>
        </w:rPr>
        <w:t>الشرح: الدلالة: الوضوء للجنب وقبل الاغتسال - ما يشرع له الوضوء</w:t>
      </w:r>
    </w:p>
    <w:p>
      <w:pPr>
        <w:bidi w:val="1"/>
        <w:jc w:val="start"/>
      </w:pPr>
      <w:r>
        <w:rPr>
          <w:rtl w:val="1"/>
        </w:rPr>
        <w:t>الشرح: الدلالة: توضيح المفهوم - الأساليب التعليمية</w:t>
      </w:r>
    </w:p>
    <w:p>
      <w:pPr>
        <w:bidi w:val="1"/>
        <w:jc w:val="start"/>
      </w:pPr>
      <w:r>
        <w:rPr>
          <w:rtl w:val="1"/>
        </w:rPr>
        <w:t>الشرح: الدلالة: التدرج في التعليم - الأساليب التعليمية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