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العمرة-كتاب المناسك-سنن ابن ماجة — رقم الحديث: 2989 — الرقم الفرعي: 99 — الرقم الأصلي: 2989</w:t>
        <w:br/>
      </w:r>
      <w:r>
        <w:rPr>
          <w:rtl w:val="1"/>
        </w:rPr>
        <w:t xml:space="preserve"> حدثنا هشام بن عمّار ثنا الحسن بن يحيى الخُشني ثنا عمر بن قيس أخبرني طلحة بن يحيى عن عمّه إسحاق بن طلحة عن طلحة بن عبيد الله أنه سمع رسول الله صلى الله عليه وسلم</w:t>
        <w:br/>
      </w:r>
      <w:r>
        <w:rPr>
          <w:color w:val="FF0000"/>
          <w:rtl w:val="1"/>
        </w:rPr>
        <w:t xml:space="preserve">يقول: «الحَجُّ جِهادٌ والعُمرَةُ تَطَوُّعٌ». </w:t>
      </w:r>
    </w:p>
    <w:p>
      <w:pPr>
        <w:bidi w:val="1"/>
        <w:jc w:val="start"/>
      </w:pPr>
      <w:r>
        <w:rPr>
          <w:rtl w:val="1"/>
        </w:rPr>
        <w:t>درجة الحديث: إسناده ضعيف جداً / إسناده ضعيف جداً</w:t>
      </w:r>
    </w:p>
    <w:p>
      <w:pPr>
        <w:bidi w:val="1"/>
        <w:jc w:val="start"/>
      </w:pPr>
      <w:r>
        <w:rPr>
          <w:rtl w:val="1"/>
        </w:rPr>
        <w:t>الشرح: الدلالة: مراتب الطاعات - الطاعات</w:t>
      </w:r>
    </w:p>
    <w:p>
      <w:pPr>
        <w:bidi w:val="1"/>
        <w:jc w:val="start"/>
      </w:pPr>
      <w:r>
        <w:rPr>
          <w:rtl w:val="1"/>
        </w:rPr>
        <w:t>الشرح: الدلالة: حج الفريضة - مشروعية الحج وفضله</w:t>
      </w:r>
    </w:p>
    <w:p>
      <w:pPr>
        <w:bidi w:val="1"/>
        <w:jc w:val="start"/>
      </w:pPr>
      <w:r>
        <w:rPr>
          <w:rtl w:val="1"/>
        </w:rPr>
        <w:t>الشرح: الدلالة: فضل الحج والنهي عن تركه - مشروعية الحج وفضله</w:t>
      </w:r>
    </w:p>
    <w:p>
      <w:pPr>
        <w:bidi w:val="1"/>
        <w:jc w:val="start"/>
      </w:pPr>
      <w:r>
        <w:rPr>
          <w:rtl w:val="1"/>
        </w:rPr>
        <w:t>الشرح: الدلالة: مشروعية العمرة وفضلها وحكمها. - العمرة</w:t>
      </w:r>
    </w:p>
    <w:p>
      <w:pPr>
        <w:bidi w:val="1"/>
        <w:jc w:val="start"/>
      </w:pPr>
      <w:r>
        <w:rPr>
          <w:rtl w:val="1"/>
        </w:rPr>
        <w:t>الشرح: الدلالة: توضيح المفهوم - الأساليب التعليمية</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