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الشركة في الطعام والنهد-كتاب الشركة-صحيح البخاري — رقم الحديث: 2484 — الرقم الفرعي: 99 — الرقم الأصلي: 2484</w:t>
        <w:br/>
      </w:r>
      <w:r>
        <w:rPr>
          <w:rtl w:val="1"/>
        </w:rPr>
        <w:t xml:space="preserve"> حدثنا بشر بن مرحوم حدثنا حاتم بن إسماعيل عن يزيد بن أبي عبيد عن سلمة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خَفَّتْ أزوادُ القَومِ وأملَقُوا، فأتَوُا النبيَّ ﷺ في نَحْرِ إبِلِهم، فأذِنَ لهم،  </w:t>
      </w:r>
      <w:r>
        <w:rPr>
          <w:color w:val="FF0000"/>
          <w:rtl w:val="1"/>
        </w:rPr>
        <w:t xml:space="preserve">فلَقِيَهم عمرُ فأخبَرُوه فقال: ما بَقاؤُكم بعدَ إبِلِكُم؟  </w:t>
      </w:r>
      <w:r>
        <w:rPr>
          <w:color w:val="FF0000"/>
          <w:rtl w:val="1"/>
        </w:rPr>
        <w:t xml:space="preserve">فَدَخَلَ على النبيِّ ﷺ فقال: يا رسولَ الله، ما بَقاؤُهم بعدَ إبِلِهم؟  </w:t>
      </w:r>
      <w:r>
        <w:rPr>
          <w:color w:val="FF0000"/>
          <w:rtl w:val="1"/>
        </w:rPr>
        <w:t xml:space="preserve">فقال رسولُ الله ﷺ: «نادِ في النّاس فيَأْتون بفَضْلِ أزوادِهم»  </w:t>
      </w:r>
      <w:r>
        <w:rPr>
          <w:color w:val="FF0000"/>
          <w:rtl w:val="1"/>
        </w:rPr>
        <w:t xml:space="preserve">فبُسِطَ لذلكَ نِطَعٌ وجَعَلُوه على النِّطَعِ،  </w:t>
      </w:r>
      <w:r>
        <w:rPr>
          <w:color w:val="FF0000"/>
          <w:rtl w:val="1"/>
        </w:rPr>
        <w:t xml:space="preserve">فقامَ رسولُ الله ﷺ فدَعَا وبَرَّكَ عليه، ثمَّ دَعَاهم بأوعِيَتِهم فاحتَثَى النّاسُ حتَّى فَرَغُوا،  </w:t>
      </w:r>
      <w:r>
        <w:rPr>
          <w:color w:val="FF0000"/>
          <w:rtl w:val="1"/>
        </w:rPr>
        <w:t xml:space="preserve">ثمَّ قال رسولُ الله ﷺ: «أشْهَدُ أنْ لا إلهَ إلَّا اللهُ وأنّي رسولُ الله». 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* قيمة التعاون في الأزمات الطارئة - التعاون بين أبناء البلد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المشورة في إدارة شؤون الدولة - قيمة الشورى</w:t>
      </w:r>
    </w:p>
    <w:p>
      <w:pPr>
        <w:bidi w:val="1"/>
        <w:jc w:val="start"/>
      </w:pPr>
      <w:r>
        <w:rPr>
          <w:rtl w:val="1"/>
        </w:rPr>
        <w:t>الشرح: الدلالة: قيمة النصيحة لرسول الله ﷺ - قيمة النصيحة</w:t>
      </w:r>
    </w:p>
    <w:p>
      <w:pPr>
        <w:bidi w:val="1"/>
        <w:jc w:val="start"/>
      </w:pPr>
      <w:r>
        <w:rPr>
          <w:rtl w:val="1"/>
        </w:rPr>
        <w:t>الشرح: الدلالة: ثاني عشر: قيمة التكافل في الأموال في الأزمات والظروف الاستثنائية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ثالثًا: قيمة مراعاة المصلحة في التصرُّف في المال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 xml:space="preserve">الشرح: الدلالة: أخذ النبي ﷺ بالأسباب - بركة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توكله ﷺ على الله في تكثير الماء والطعام لأصحابه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تكثير الماء والطعام ببركته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p>
      <w:pPr>
        <w:bidi w:val="1"/>
        <w:jc w:val="start"/>
      </w:pPr>
      <w:r>
        <w:rPr>
          <w:rtl w:val="1"/>
        </w:rPr>
        <w:t>الشرح: الدلالة: التغذية في الحروب والكوارث والأزمات والطوارئ - تغذية الجماعات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