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النمل-كتاب تفسير القرآن-سنن الترمذي — رقم الحديث: 3187 — الرقم الفرعي: 99 — الرقم الأصلي: 3186</w:t>
        <w:br/>
      </w:r>
      <w:r>
        <w:rPr>
          <w:rtl w:val="1"/>
        </w:rPr>
        <w:t xml:space="preserve"> حدثنا عبد بن حميد حدثنا رَوْح بن عُبادة عن حمّاد بن سلمة عن عليّ بن زيد عن أوس بن خالد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«تَخرُجُ الدّابّةُ معها خاتَمُ سُلَيمان، وعصا مُوسى، فتَجلُو وجهَ المُؤمن، وتَختِمُ أَنفَ الكافِر بالخاتَم،  </w:t>
      </w:r>
      <w:r>
        <w:rPr>
          <w:color w:val="000000"/>
          <w:rtl w:val="1"/>
        </w:rPr>
        <w:t xml:space="preserve">حتى إنَّ أهلَ الخِوانِ لَيجتَمِعونَ فيَقول: هاها يا مُؤمن، ويقال: هاها يا كافِر، ويقولُ هذا: يا كافِر، وهذا يا مُؤمن».  </w:t>
      </w:r>
      <w:r>
        <w:rPr>
          <w:color w:val="000000"/>
          <w:rtl w:val="1"/>
        </w:rPr>
        <w:t xml:space="preserve">هذا حديثٌ حسن.  </w:t>
      </w:r>
      <w:r>
        <w:rPr>
          <w:color w:val="000000"/>
          <w:rtl w:val="1"/>
        </w:rPr>
        <w:t xml:space="preserve">وقد رُوي هذا الحديثُ عن أَبي هُريرةَ، عن النّبيِّ ﷺ من غيرِ هذا الوَجهِ، في دابَّة الأرض.  </w:t>
      </w:r>
      <w:r>
        <w:rPr>
          <w:color w:val="000000"/>
          <w:rtl w:val="1"/>
        </w:rPr>
        <w:t xml:space="preserve">وفي الباب عن أَبي أُمامةَ، وحُذيفةَ بن أُسَيد.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الفصل الثالث عشر: خروج دابة الأرض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