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12469 — الرقم الفرعي: 99 — الرقم الأصلي: 12469 — ج: 3 — ص: 144</w:t>
        <w:br/>
      </w:r>
      <w:r>
        <w:rPr>
          <w:rtl w:val="1"/>
        </w:rPr>
        <w:t xml:space="preserve"> حدثنا يونس ثنا ليث عن يزيد ملاحظة يعني ابن الهاد عن عمرو عن أنس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«إنِّي لَأوّلُ الناسِ تَنشَقُّ الأرضُ عن جُمجُمتِي يومَ القِيامةِ، ولا فَخْرَ،  </w:t>
      </w:r>
      <w:r>
        <w:rPr>
          <w:color w:val="FF0000"/>
          <w:rtl w:val="1"/>
        </w:rPr>
        <w:t xml:space="preserve">وأُعطَى لِواءَ الحَمْدِ، ولا فَخْرَ،  </w:t>
      </w:r>
      <w:r>
        <w:rPr>
          <w:color w:val="FF0000"/>
          <w:rtl w:val="1"/>
        </w:rPr>
        <w:t xml:space="preserve">وأنا سَيِّدُ النّاس يومَ القِيامةِ، ولا فَخْرَ،  </w:t>
      </w:r>
      <w:r>
        <w:rPr>
          <w:color w:val="FF0000"/>
          <w:rtl w:val="1"/>
        </w:rPr>
        <w:t xml:space="preserve">وأنا أوّلُ مَن يَدخُلُ الجنّةَ يومَ القِيامةِ، ولا فَخرَ،  </w:t>
      </w:r>
      <w:r>
        <w:rPr>
          <w:color w:val="FF0000"/>
          <w:rtl w:val="1"/>
        </w:rPr>
        <w:t xml:space="preserve">وإنِّي آتي بابَ الجنَّة، فآخُذُ بحَلْقَتها، فيَقولون: مَن هذا؟ فأقول: أنا محمَّد، فيَفتَحون لي، فأَدخُلُ، فإذا الجبّارُ مُستَقبِلِي، فأَسجُدُ له، فيقول: ارفَع رأسَكَ يا محمّد، وتكلَّمْ يُسمَعْ مِنك، وقُل يُقبَلْ مِنك، واشفَعْ تُشَفَّعْ، فأرفَعُ رأسِي فأَقولُ: أُمَّتي أُمَّتي يا ربّ، فيقول: اذهَب إلى أُمَّتك، فمَن وَجدتَ في قَلبِه مثقالَ حبَّةٍ من شَعيرٍ من الإيمان، فأَدخِلْه الجنّة، فأُقبِلُ، فمَن وجدتُ في قلبِه ذلك فأُدخِلُه الجنّة.  </w:t>
      </w:r>
      <w:r>
        <w:rPr>
          <w:color w:val="000000"/>
          <w:rtl w:val="1"/>
        </w:rPr>
        <w:t xml:space="preserve">فإذا الجبّار مُستَقبِلِي، فأَسجدُ له، فيقول: ارفَعْ رأسَكَ يا محمَّد، وتكلَّمْ يُسمَعْ منك، وقُل يُقبَلْ مِنكَ، واشفَعْ تُشفَّعْ، فأرفَعُ رأسي، فأقول: أُمَّتي أُمَّتي أَي ربِّ، فيقول: اذهبْ إلى أُمَّتك فمَن وجدتَ في قَلبِه نصفَ حبَّةٍ مِن شَعيرٍ من الإيمان فأدخِلْهمُ الجنّة، فأَذهبُ فمَن وَجدتُ في قلبِهِ مثقالَ ذلك أَدخلتُهُمُ الجنّة.  </w:t>
      </w:r>
      <w:r>
        <w:rPr>
          <w:color w:val="000000"/>
          <w:rtl w:val="1"/>
        </w:rPr>
        <w:t xml:space="preserve">فإذا الجبّار مُستَقبِلِي فأَسجُدُ له، فيقول: ارفَعْ رأسَكَ يا محمّد، وتكلَّم يُسمَعْ منكَ، وقل يُقبَلْ منكَ، واشفَعْ تُشفَّع، فأَرفَعُ رأسِي، فأَقولُ: أُمَّتي أُمَّتي، فيقول: اذهب إلى أُمَّتك فمَن وجدتَ في قَلبِه مِثقالَ حبَّة من خَردَلٍ من الإيمانِ فأَدخِلْه الجنّة، فأَذهبُ فمَن وجدتُ في قَلبِه مثقالَ ذلك أَدخلتُهم الجنّة.  </w:t>
      </w:r>
      <w:r>
        <w:rPr>
          <w:color w:val="000000"/>
          <w:rtl w:val="1"/>
        </w:rPr>
        <w:t xml:space="preserve">وفرَغَ اللهُ من حِسابِ الناس، وأَدخَلَ مَن بقي مِن أُمَّتي النّارَ مع أَهلِ النار. فيَقولُ أهلُ النّار: ما أَغنى عنكم أَنكم كُنتم تعبُدُون الله، لا تُشرِكونَ به شيئًا. فيقولُ الجبّار: فبِعزَّتي، لأُعتِقنَّهم من النّار،  </w:t>
      </w:r>
      <w:r>
        <w:rPr>
          <w:color w:val="000000"/>
          <w:rtl w:val="1"/>
        </w:rPr>
        <w:t xml:space="preserve">فيُرسِلُ إليهم، فيَخرُجون وقد امتَحَشُوا، فيَدخُلونَ في نهرِ الحياة، فيَنبُتُون فيه كما تَنبُتُ الحِبَّةُ في غُثاءِ السَّيل، ويُكتَبُ بين أَعيُنِهم: هؤلاء عُتَقاءُ الله،  </w:t>
      </w:r>
      <w:r>
        <w:rPr>
          <w:color w:val="000000"/>
          <w:rtl w:val="1"/>
        </w:rPr>
        <w:t xml:space="preserve">فيُذهَبُ بهم، فيَدخُلُون الجنّة، فيَقولُ لهم أَهلُ الجنة: هؤلاء الجَهَنَّميُّون، فيقولُ الجبّار: بل هؤلاءِ عُتَقاءُ الجبّار».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نبينا محمد ﷺ أول من تنشق عنه الأرض يوم القيامة - سابعًا: البعث والنشور</w:t>
      </w:r>
    </w:p>
    <w:p>
      <w:pPr>
        <w:bidi w:val="1"/>
        <w:jc w:val="start"/>
      </w:pPr>
      <w:r>
        <w:rPr>
          <w:rtl w:val="1"/>
        </w:rPr>
        <w:t>الشرح: الدلالة: نبينا محمد ﷺ سيد ولد آدم يوم القيامة، وبيده لواء الحمد - حال الأنبياء في الحشر</w:t>
      </w:r>
    </w:p>
    <w:p>
      <w:pPr>
        <w:bidi w:val="1"/>
        <w:jc w:val="start"/>
      </w:pPr>
      <w:r>
        <w:rPr>
          <w:rtl w:val="1"/>
        </w:rPr>
        <w:t>الشرح: الدلالة: * أول من يقرع باب الجنة - تفاوت المؤمنين في 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