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20805 — الرقم الفرعي: 99 — الرقم الأصلي: 20805 — ج: 5 — ص: 86</w:t>
        <w:br/>
      </w:r>
      <w:r>
        <w:rPr>
          <w:rtl w:val="1"/>
        </w:rPr>
        <w:t xml:space="preserve"> حدثنا حماد بن خالد ثنا ابن أبي ذئب عن المهاجر بن مسمار عن عامر بن سعد</w:t>
        <w:br/>
      </w:r>
      <w:r>
        <w:rPr>
          <w:color w:val="000000"/>
          <w:rtl w:val="1"/>
        </w:rPr>
        <w:t xml:space="preserve">«لا يزالُ الدِّينُ قائمًا حتى يكونَ اثنا عشَرَ خليفةً مِن قُريش،  </w:t>
      </w:r>
      <w:r>
        <w:rPr>
          <w:color w:val="FF0000"/>
          <w:rtl w:val="1"/>
        </w:rPr>
        <w:t xml:space="preserve">ثم يَخرجُ كذَّابونَ بينَ يدَي السَّاعة،  </w:t>
      </w:r>
      <w:r>
        <w:rPr>
          <w:color w:val="000000"/>
          <w:rtl w:val="1"/>
        </w:rPr>
        <w:t xml:space="preserve">ثم يَخرجُ عِصابةٌ من المُسلِمينَ يَستخرِجونَ كنزَ الأَبيض، كِسرى وآلِ كِسرى،  </w:t>
      </w:r>
      <w:r>
        <w:rPr>
          <w:color w:val="000000"/>
          <w:rtl w:val="1"/>
        </w:rPr>
        <w:t xml:space="preserve">وإذا أَعطَى اللهُ، تباركَ وتعالى، أَحدَكم خيرًا فلْيَبدأْ بنَفْسِه وأَهلِه،  </w:t>
      </w:r>
      <w:r>
        <w:rPr>
          <w:color w:val="000000"/>
          <w:rtl w:val="1"/>
        </w:rPr>
        <w:t xml:space="preserve">وأَنا فَرَطُكم على الحَوض».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المبحث الأول: ظهور الخيانة والكذب والنفاق والشح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المبحث الثالث: ما ورد في الدجالين قبل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