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الدعوات-سنن الترمذي — رقم الحديث: 3524 — الرقم الفرعي: 99 — الرقم الأصلي: 3523</w:t>
        <w:br/>
      </w:r>
      <w:r>
        <w:rPr>
          <w:rtl w:val="1"/>
        </w:rPr>
        <w:t xml:space="preserve"> حدثنا محمد بن حاتم ملاحظة المكتب حدثنا أبو بدر،شجاع بن الوليد عن الرّحَيِّل بن معاوية ملاحظة أخي زهير بن معاوية عن الرّقاشيّ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النبيُّ ﷺ إذا كَرَبَه أَمرٌ قال: «يا حيُّ يا قيُّوم برحمتِك أَستَغيثُ».  </w:t>
      </w:r>
      <w:r>
        <w:rPr>
          <w:color w:val="FF0000"/>
          <w:rtl w:val="1"/>
        </w:rPr>
        <w:t xml:space="preserve">وبإسنادِه قال: قال رسولُ الله ﷺ: «ألِظُّوا بيا ذا الجَلال والإكرام».  </w:t>
      </w:r>
      <w:r>
        <w:rPr>
          <w:color w:val="000000"/>
          <w:rtl w:val="1"/>
        </w:rPr>
        <w:t xml:space="preserve">هذا حديث غريب.  </w:t>
      </w:r>
      <w:r>
        <w:rPr>
          <w:color w:val="000000"/>
          <w:rtl w:val="1"/>
        </w:rPr>
        <w:t xml:space="preserve">وقد رُوي هذا الحديث، عن أَنسٍ من غيرِ هذا الوجه.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للكرب والهم والغم والأرق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أدعية الاستعانة بالله سبحانه تعالى.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عند الكرب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فضل أسماء الله الحسنى - فضل أذكار مخصوصة</w:t>
      </w:r>
    </w:p>
    <w:p>
      <w:pPr>
        <w:bidi w:val="1"/>
        <w:jc w:val="start"/>
      </w:pPr>
      <w:r>
        <w:rPr>
          <w:rtl w:val="1"/>
        </w:rPr>
        <w:t>الشرح: الدلالة: حياته وقيوميته سبحانه وتعالى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