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الصراط جسر جهنم-كتاب الرقاق-صحيح البخاري — رقم الحديث: 6580 — الرقم الفرعي: 99 — الرقم الأصلي: 6580</w:t>
        <w:br/>
      </w:r>
      <w:r>
        <w:rPr>
          <w:rtl w:val="1"/>
        </w:rPr>
        <w:t xml:space="preserve"> حدثنا سعيد بن عفير قال:حدثني ابن وهب عن يونس قال: قال ابن شهاب حدثني أنس بن مالك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قَدْرَ حَوْضي كما بينَ أيلةَ وصَنعاءَ منَ اليَمَنِ،  </w:t>
      </w:r>
      <w:r>
        <w:rPr>
          <w:color w:val="000000"/>
          <w:rtl w:val="1"/>
        </w:rPr>
        <w:t xml:space="preserve">وإنَّ فيه منَ الأباريقِ كَعَدَدِ نُجُومِ السَّماء».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ما ورد في بلاد الشام وبيت المقدس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اليمن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بين أيلة وصنعاء - سعة الحوض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