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الميت يعذب ببكاء أهله عليه-كتاب الجنائز-صحيح مسلم — رقم الحديث: 927 — الرقم الفرعي: 2 — الرقم الأصلي: 927</w:t>
        <w:br/>
      </w:r>
      <w:r>
        <w:rPr>
          <w:rtl w:val="1"/>
        </w:rPr>
        <w:t xml:space="preserve"> حدثنا محمد بن بشار حدثنا محمد بن جعفر حدثنا شعبة قال:سمعت قتادة يحدث عن سعيد بن المسيب عن ابن عمر عن عمر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«المَيِّتُ يُعذَّبُ في قَبرِه بما نِيحَ عليه».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النواح على الميت بوصيته - من أسباب عذاب القبر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