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موت الفجأة البغتة-كتاب الجنائز-صحيح البخاري — رقم الحديث: 1388 — الرقم الفرعي: 99 — الرقم الأصلي: 1388</w:t>
        <w:br/>
      </w:r>
      <w:r>
        <w:rPr>
          <w:rtl w:val="1"/>
        </w:rPr>
        <w:t xml:space="preserve"> حدثنا سعيد بن أبي مريم حدثنا محمد بن جعفر قال:أخبرني هشام عن أبيه عن عائشة رضي الله عنها</w:t>
        <w:br/>
      </w:r>
      <w:r>
        <w:rPr>
          <w:color w:val="FF0000"/>
          <w:rtl w:val="1"/>
        </w:rPr>
        <w:t xml:space="preserve">أنَّ رجلًا قال للنّبيِّ ﷺ: إنَّ أُمّي افتُلِتَتْ نَفْسُها،  </w:t>
      </w:r>
      <w:r>
        <w:rPr>
          <w:color w:val="000000"/>
          <w:rtl w:val="1"/>
        </w:rPr>
        <w:t xml:space="preserve">وأظُنُّها لو تَكلَّمَتْ تَصَدَّقَتْ،  </w:t>
      </w:r>
      <w:r>
        <w:rPr>
          <w:color w:val="FF0000"/>
          <w:rtl w:val="1"/>
        </w:rPr>
        <w:t xml:space="preserve">فهل لها أجرٌ إنْ تَصَدَّقْتُ عنها؟ قال: «نَعَم».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الصدقة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الصّدَقة عن الوالدَين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