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14179 — الرقم الفرعي: 99 — الرقم الأصلي: 14179 — ج: 3 — ص: 298</w:t>
        <w:br/>
      </w:r>
      <w:r>
        <w:rPr>
          <w:rtl w:val="1"/>
        </w:rPr>
        <w:t xml:space="preserve"> حدثنا عبد الله حدثني أبي ثنا عبد الوهاب ثنا سعيد عن مطر عن محمد بن سيرين أنّ ذكوان أبا صالح ملاحظة وأثنى عليه خيراً يحدث عن جابر بن عبد الله و أبي سعيد و أبي هريرة</w:t>
        <w:br/>
      </w:r>
      <w:r>
        <w:rPr>
          <w:color w:val="000000"/>
          <w:rtl w:val="1"/>
        </w:rPr>
        <w:t xml:space="preserve">يحدِّثُ  </w:t>
      </w:r>
      <w:r>
        <w:rPr>
          <w:color w:val="FF0000"/>
          <w:rtl w:val="1"/>
        </w:rPr>
        <w:t xml:space="preserve">عن جابر بنِ عبدِ الله، وأَبي سَعيد، وأَبي هُريرة، أنَّهم نَهَوا عن الصَّرف.  </w:t>
      </w:r>
      <w:r>
        <w:rPr>
          <w:color w:val="000000"/>
          <w:rtl w:val="1"/>
        </w:rPr>
        <w:t xml:space="preserve">رفَعَه رجُلانِ مِنهم إلى رسولِ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حكم الصرف - الصرف</w:t>
      </w:r>
    </w:p>
    <w:p>
      <w:pPr>
        <w:bidi w:val="1"/>
        <w:jc w:val="start"/>
      </w:pPr>
      <w:r>
        <w:rPr>
          <w:rtl w:val="1"/>
        </w:rPr>
        <w:t>الشرح: الدلالة: التماثل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