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مسند أحمد — رقم الحديث: 26260 — الرقم الفرعي: 99 — الرقم الأصلي: 26260 — ج: 6 — ص: 262</w:t>
        <w:br/>
      </w:r>
      <w:r>
        <w:rPr>
          <w:rtl w:val="1"/>
        </w:rPr>
        <w:t xml:space="preserve"> حدثنا إسحاقُ بنُ عيسى قال: أخبرنا مالكٌ عن الزهريّ عن عروةَ عن عائشةَ</w:t>
        <w:br/>
      </w:r>
      <w:r>
        <w:rPr>
          <w:color w:val="000000"/>
          <w:rtl w:val="1"/>
        </w:rPr>
        <w:t xml:space="preserve">أَنَّ أَزْوَاجَ النَّبِيِّ، صَلَّى الله عَلَيْهِ وَسَلَّمَ حِينَ تُوُفِّيَ رَسُولُ اللهِ صَلَّى الله عَلَيْهِ وَسَلَّمَ أَرَدْنَ أَنْ يُرْسِلْنَ عُثْمَانَ إلَى أَبِي بَكْرٍ يَسْألْنَهُ مِيرَاثَهُنَّ مِنْ رَسُولِ اللهِ صَلَّى اللهُ عَلَيْهِ وَسَلَّمَ  </w:t>
      </w:r>
      <w:r>
        <w:rPr>
          <w:color w:val="000000"/>
          <w:rtl w:val="1"/>
        </w:rPr>
        <w:t xml:space="preserve">فَقَالَتْ لَهُنَّ عَائِشَةُ: أَوَلَيْسَ قَدْ قَالَ رَسُولُ اللهِ صَلَّى اللهُ عَلَيْهِ وَسَلَّمَ: «لَا نُورَثُ، مَا تَرَكْنا فَهُوَ صَدَقَةٌ». </w:t>
      </w:r>
    </w:p>
    <w:p>
      <w:pPr>
        <w:bidi w:val="1"/>
        <w:jc w:val="start"/>
      </w:pPr>
      <w:r>
        <w:rPr>
          <w:rtl w:val="1"/>
        </w:rPr>
        <w:t>درجة الحديث: صحيح / صحيح</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