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الحارث - زوائد الهيثمي — رقم الحديث: 511 — الرقم الفرعي: 99 — الرقم الأصلي: 511 — ج: 2 — ص: 562</w:t>
        <w:br/>
      </w:r>
      <w:r>
        <w:rPr>
          <w:rtl w:val="1"/>
        </w:rPr>
        <w:t xml:space="preserve"> حدثنا العباس بن الفضل ثنا الأسود بن شيبان ثنا أبو نوفل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لهبُ بنُ أَبي لهبٍ يسبُّ النبيَّ ﷺ، فقال النبيُّ ﷺ: «اللّهمَّ سلِّط عليه كلبَك»  </w:t>
      </w:r>
      <w:r>
        <w:rPr>
          <w:color w:val="000000"/>
          <w:rtl w:val="1"/>
        </w:rPr>
        <w:t xml:space="preserve">قال: فخرَجَ يريدُ الشامَ في قافِلةٍ مع أَصحابِه، قال: فنزلَ منزلًا، قال: فقال: واللهِ إنِّي لأَخافُ دَعوةَ محمدٍ ﷺ، قال: قالوا له: كَلَّا، قال: فحوَّطوا المتاعَ حولَه، وقعَدُوا يَحرُسونَه، قال: فجاءَ السَّبُع فانتزَعَه فذهبَ به.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على من آذاه من الكافرين - أذكار النبي ﷺ وأدعيته </w:t>
      </w:r>
    </w:p>
    <w:p>
      <w:pPr>
        <w:bidi w:val="1"/>
        <w:jc w:val="start"/>
      </w:pPr>
      <w:r>
        <w:rPr>
          <w:rtl w:val="1"/>
        </w:rPr>
        <w:t>الشرح: الدلالة: الأذكار والأدعية على الظالمين - الأذكار والدعية للأحوال العارضة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