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تعالىللذين يؤلون من نسائهم-كتاب الطلاق-صحيح البخاري — رقم الحديث: 5289 — الرقم الفرعي: 99 — الرقم الأصلي: 5289</w:t>
        <w:br/>
      </w:r>
      <w:r>
        <w:rPr>
          <w:rtl w:val="1"/>
        </w:rPr>
        <w:t xml:space="preserve"> حدثنا إسماعيل بن أبي أويس عن أخيه عن سليمان عن حميد الطويل أنه سمع أنس بن مالك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آلَى رسولُ الله ﷺ من نسائِه،  </w:t>
      </w:r>
      <w:r>
        <w:rPr>
          <w:color w:val="FF0000"/>
          <w:rtl w:val="1"/>
        </w:rPr>
        <w:t xml:space="preserve">وكانتِ انفَكَّتْ رِجْلُه، فأقامَ في مَشْرُبةٍ له تسعًا وعشرينَ، ثمَّ نَزَلَ،  </w:t>
      </w:r>
      <w:r>
        <w:rPr>
          <w:color w:val="FF0000"/>
          <w:rtl w:val="1"/>
        </w:rPr>
        <w:t xml:space="preserve">فقالوا: يا رسولَ الله، آلَيتَ شَهْرًا؟  </w:t>
      </w:r>
      <w:r>
        <w:rPr>
          <w:color w:val="FF0000"/>
          <w:rtl w:val="1"/>
        </w:rPr>
        <w:t xml:space="preserve">فقال: «الشَّهرُ تسعٌ وعشرونَ». </w:t>
      </w:r>
    </w:p>
    <w:p>
      <w:pPr>
        <w:bidi w:val="1"/>
        <w:jc w:val="start"/>
      </w:pPr>
      <w:r>
        <w:rPr>
          <w:rtl w:val="1"/>
        </w:rPr>
        <w:t>الشرح: الدلالة: الإيلاء - التفريق عن طريق القضاء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